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2323206"/>
    <w:p w14:paraId="3D7DD56E" w14:textId="77BD910D" w:rsidR="00DA00A3" w:rsidRPr="00BA4DD1" w:rsidRDefault="006B0F55" w:rsidP="00C82F2A">
      <w:pPr>
        <w:spacing w:before="240"/>
        <w:rPr>
          <w:rFonts w:ascii="Public Sans" w:hAnsi="Public Sans" w:cs="Arial"/>
          <w:b/>
          <w:sz w:val="28"/>
          <w:szCs w:val="28"/>
          <w:lang w:val="en-US"/>
        </w:rPr>
      </w:pPr>
      <w:r w:rsidRPr="005868AE">
        <w:rPr>
          <w:rFonts w:ascii="Arial" w:hAnsi="Arial" w:cs="Arial"/>
          <w:noProof/>
          <w:highlight w:val="cyan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72AD4" wp14:editId="7262330B">
                <wp:simplePos x="0" y="0"/>
                <wp:positionH relativeFrom="margin">
                  <wp:posOffset>-64770</wp:posOffset>
                </wp:positionH>
                <wp:positionV relativeFrom="paragraph">
                  <wp:posOffset>38735</wp:posOffset>
                </wp:positionV>
                <wp:extent cx="6576060" cy="1264920"/>
                <wp:effectExtent l="38100" t="38100" r="34290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264920"/>
                        </a:xfrm>
                        <a:prstGeom prst="roundRect">
                          <a:avLst>
                            <a:gd name="adj" fmla="val 8772"/>
                          </a:avLst>
                        </a:prstGeom>
                        <a:noFill/>
                        <a:ln w="7620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CC1E" w14:textId="3C80AFEA" w:rsidR="00100E17" w:rsidRDefault="00964A7A" w:rsidP="005868AE">
                            <w:pPr>
                              <w:pStyle w:val="BodyText"/>
                              <w:rPr>
                                <w:rFonts w:ascii="Public Sans" w:hAnsi="Public Sans"/>
                                <w:color w:val="000000" w:themeColor="text1"/>
                                <w:lang w:val="en-US"/>
                              </w:rPr>
                            </w:pPr>
                            <w:bookmarkStart w:id="1" w:name="_Hlk112323177"/>
                            <w:bookmarkStart w:id="2" w:name="_Hlk112323178"/>
                            <w:r>
                              <w:rPr>
                                <w:rFonts w:ascii="Public Sans" w:hAnsi="Public Sans"/>
                              </w:rPr>
                              <w:t>To support</w:t>
                            </w:r>
                            <w:r w:rsidR="006B4735">
                              <w:rPr>
                                <w:rFonts w:ascii="Public Sans" w:hAnsi="Public Sans"/>
                              </w:rPr>
                              <w:t xml:space="preserve"> the establishment of</w:t>
                            </w:r>
                            <w:r w:rsidR="007E5BF7">
                              <w:rPr>
                                <w:rFonts w:ascii="Public Sans" w:hAnsi="Public Sans"/>
                              </w:rPr>
                              <w:t xml:space="preserve"> </w:t>
                            </w:r>
                            <w:r w:rsidR="006B4735">
                              <w:rPr>
                                <w:rFonts w:ascii="Public Sans" w:hAnsi="Public Sans"/>
                              </w:rPr>
                              <w:t>partnerships in the delivery of the Core and Cluster program, a</w:t>
                            </w:r>
                            <w:r w:rsidR="00E81E8F" w:rsidRPr="006A0A18">
                              <w:rPr>
                                <w:rFonts w:ascii="Public Sans" w:hAnsi="Public Sans"/>
                                <w:color w:val="000000" w:themeColor="text1"/>
                                <w:lang w:val="en-US"/>
                              </w:rPr>
                              <w:t xml:space="preserve"> process</w:t>
                            </w:r>
                            <w:r w:rsidR="00100E17">
                              <w:rPr>
                                <w:rFonts w:ascii="Public Sans" w:hAnsi="Public Sans"/>
                                <w:color w:val="000000" w:themeColor="text1"/>
                                <w:lang w:val="en-US"/>
                              </w:rPr>
                              <w:t xml:space="preserve"> to register interest has been established for:</w:t>
                            </w:r>
                          </w:p>
                          <w:p w14:paraId="27FE2282" w14:textId="24C7C5D5" w:rsidR="00100E17" w:rsidRDefault="00100E17" w:rsidP="005868A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right="-184"/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>service providers requiring</w:t>
                            </w:r>
                            <w:r w:rsidRPr="005868AE"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 xml:space="preserve"> a partner to deliver on the 4 components of the Core and Cluster Program (land, asset, maintenance and service</w:t>
                            </w:r>
                            <w:r w:rsidR="006B4735"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 xml:space="preserve"> delivery); and</w:t>
                            </w:r>
                            <w:r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86A2E7D" w14:textId="35B979FE" w:rsidR="001B1CA9" w:rsidRPr="0025290B" w:rsidRDefault="00100E17" w:rsidP="001B1CA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right="-184"/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 xml:space="preserve">parties interested in being approached to be a partner in Core and Cluster delivery. </w:t>
                            </w:r>
                          </w:p>
                          <w:bookmarkEnd w:id="1"/>
                          <w:bookmarkEnd w:id="2"/>
                          <w:p w14:paraId="2334AB5B" w14:textId="085728FC" w:rsidR="00292ADB" w:rsidRDefault="00292ADB">
                            <w:pPr>
                              <w:ind w:right="-184"/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1572AD4" id="Text Box 2" o:spid="_x0000_s1026" style="position:absolute;margin-left:-5.1pt;margin-top:3.05pt;width:517.8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" filled="f" strokecolor="#002664" strokeweight="6pt">
                <v:stroke joinstyle="miter"/>
                <v:textbox>
                  <w:txbxContent>
                    <w:p w14:paraId="62E4CC1E" w14:textId="3C80AFEA" w:rsidR="00100E17" w:rsidRDefault="00964A7A" w:rsidP="005868AE">
                      <w:pPr>
                        <w:pStyle w:val="BodyText"/>
                        <w:rPr>
                          <w:rFonts w:ascii="Public Sans" w:hAnsi="Public Sans"/>
                          <w:color w:val="000000" w:themeColor="text1"/>
                          <w:lang w:val="en-US"/>
                        </w:rPr>
                      </w:pPr>
                      <w:bookmarkStart w:id="3" w:name="_Hlk112323177"/>
                      <w:bookmarkStart w:id="4" w:name="_Hlk112323178"/>
                      <w:r>
                        <w:rPr>
                          <w:rFonts w:ascii="Public Sans" w:hAnsi="Public Sans"/>
                        </w:rPr>
                        <w:t>To support</w:t>
                      </w:r>
                      <w:r w:rsidR="006B4735">
                        <w:rPr>
                          <w:rFonts w:ascii="Public Sans" w:hAnsi="Public Sans"/>
                        </w:rPr>
                        <w:t xml:space="preserve"> the establishment of</w:t>
                      </w:r>
                      <w:r w:rsidR="007E5BF7">
                        <w:rPr>
                          <w:rFonts w:ascii="Public Sans" w:hAnsi="Public Sans"/>
                        </w:rPr>
                        <w:t xml:space="preserve"> </w:t>
                      </w:r>
                      <w:r w:rsidR="006B4735">
                        <w:rPr>
                          <w:rFonts w:ascii="Public Sans" w:hAnsi="Public Sans"/>
                        </w:rPr>
                        <w:t>partnerships in the delivery of the Core and Cluster program, a</w:t>
                      </w:r>
                      <w:r w:rsidR="00E81E8F" w:rsidRPr="006A0A18">
                        <w:rPr>
                          <w:rFonts w:ascii="Public Sans" w:hAnsi="Public Sans"/>
                          <w:color w:val="000000" w:themeColor="text1"/>
                          <w:lang w:val="en-US"/>
                        </w:rPr>
                        <w:t xml:space="preserve"> process</w:t>
                      </w:r>
                      <w:r w:rsidR="00100E17">
                        <w:rPr>
                          <w:rFonts w:ascii="Public Sans" w:hAnsi="Public Sans"/>
                          <w:color w:val="000000" w:themeColor="text1"/>
                          <w:lang w:val="en-US"/>
                        </w:rPr>
                        <w:t xml:space="preserve"> to register interest has been established for:</w:t>
                      </w:r>
                    </w:p>
                    <w:p w14:paraId="27FE2282" w14:textId="24C7C5D5" w:rsidR="00100E17" w:rsidRDefault="00100E17" w:rsidP="005868A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right="-184"/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>service providers requiring</w:t>
                      </w:r>
                      <w:r w:rsidRPr="005868AE"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 a partner to deliver on the 4 components of the Core and Cluster Program (land, asset, </w:t>
                      </w:r>
                      <w:proofErr w:type="gramStart"/>
                      <w:r w:rsidRPr="005868AE"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>maintenance</w:t>
                      </w:r>
                      <w:proofErr w:type="gramEnd"/>
                      <w:r w:rsidRPr="005868AE"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 and service</w:t>
                      </w:r>
                      <w:r w:rsidR="006B4735"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 delivery); and</w:t>
                      </w:r>
                      <w:r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486A2E7D" w14:textId="35B979FE" w:rsidR="001B1CA9" w:rsidRPr="0025290B" w:rsidRDefault="00100E17" w:rsidP="001B1CA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right="-184"/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parties interested in being approached to be a partner in Core and Cluster delivery. </w:t>
                      </w:r>
                    </w:p>
                    <w:bookmarkEnd w:id="3"/>
                    <w:bookmarkEnd w:id="4"/>
                    <w:p w14:paraId="2334AB5B" w14:textId="085728FC" w:rsidR="00292ADB" w:rsidRDefault="00292ADB">
                      <w:pPr>
                        <w:ind w:right="-184"/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B424F" w:rsidRPr="00BA4DD1">
        <w:rPr>
          <w:rFonts w:ascii="Public Sans" w:hAnsi="Public Sans" w:cs="Arial"/>
          <w:b/>
          <w:sz w:val="28"/>
          <w:szCs w:val="28"/>
          <w:lang w:val="en-US"/>
        </w:rPr>
        <w:t>Background</w:t>
      </w:r>
    </w:p>
    <w:p w14:paraId="25BC4617" w14:textId="3E72A59F" w:rsidR="00B966A7" w:rsidRDefault="00BA4DD1" w:rsidP="008042B4">
      <w:pPr>
        <w:rPr>
          <w:rFonts w:ascii="Public Sans" w:hAnsi="Public Sans" w:cs="Arial"/>
          <w:lang w:val="en-US"/>
        </w:rPr>
      </w:pPr>
      <w:r w:rsidRPr="00BA4DD1">
        <w:rPr>
          <w:rFonts w:ascii="Public Sans" w:hAnsi="Public Sans" w:cs="Arial"/>
          <w:lang w:val="en-US"/>
        </w:rPr>
        <w:t xml:space="preserve">On 19 October 2021, the NSW Government announced </w:t>
      </w:r>
      <w:r w:rsidR="001C3134">
        <w:rPr>
          <w:rFonts w:ascii="Public Sans" w:hAnsi="Public Sans" w:cs="Arial"/>
          <w:lang w:val="en-US"/>
        </w:rPr>
        <w:t xml:space="preserve">an </w:t>
      </w:r>
      <w:r w:rsidRPr="00BA4DD1">
        <w:rPr>
          <w:rFonts w:ascii="Public Sans" w:hAnsi="Public Sans" w:cs="Arial"/>
          <w:lang w:val="en-US"/>
        </w:rPr>
        <w:t>historic investment for housing and specialist supports for women and children experiencing domestic and family violence (DFV).</w:t>
      </w:r>
      <w:r w:rsidR="00CA179C">
        <w:rPr>
          <w:rFonts w:ascii="Public Sans" w:hAnsi="Public Sans" w:cs="Arial"/>
          <w:lang w:val="en-US"/>
        </w:rPr>
        <w:t xml:space="preserve"> </w:t>
      </w:r>
    </w:p>
    <w:p w14:paraId="5F00C513" w14:textId="2BA58509" w:rsidR="00BA4DD1" w:rsidRPr="00BA4DD1" w:rsidRDefault="00BA4DD1" w:rsidP="008042B4">
      <w:pPr>
        <w:rPr>
          <w:rFonts w:ascii="Public Sans" w:hAnsi="Public Sans" w:cs="Arial"/>
          <w:lang w:val="en-US"/>
        </w:rPr>
      </w:pPr>
      <w:r w:rsidRPr="00BA4DD1">
        <w:rPr>
          <w:rFonts w:ascii="Public Sans" w:hAnsi="Public Sans" w:cs="Arial"/>
          <w:lang w:val="en-US"/>
        </w:rPr>
        <w:t>Th</w:t>
      </w:r>
      <w:r w:rsidR="00910D0D">
        <w:rPr>
          <w:rFonts w:ascii="Public Sans" w:hAnsi="Public Sans" w:cs="Arial"/>
          <w:lang w:val="en-US"/>
        </w:rPr>
        <w:t>is</w:t>
      </w:r>
      <w:r w:rsidRPr="00BA4DD1">
        <w:rPr>
          <w:rFonts w:ascii="Public Sans" w:hAnsi="Public Sans" w:cs="Arial"/>
          <w:lang w:val="en-US"/>
        </w:rPr>
        <w:t xml:space="preserve"> </w:t>
      </w:r>
      <w:r w:rsidR="00910D0D">
        <w:rPr>
          <w:rFonts w:ascii="Public Sans" w:hAnsi="Public Sans" w:cs="Arial"/>
          <w:lang w:val="en-US"/>
        </w:rPr>
        <w:t>investment</w:t>
      </w:r>
      <w:r w:rsidR="00910D0D" w:rsidRPr="00BA4DD1">
        <w:rPr>
          <w:rFonts w:ascii="Public Sans" w:hAnsi="Public Sans" w:cs="Arial"/>
          <w:lang w:val="en-US"/>
        </w:rPr>
        <w:t xml:space="preserve"> </w:t>
      </w:r>
      <w:r w:rsidR="00B966A7">
        <w:rPr>
          <w:rFonts w:ascii="Public Sans" w:hAnsi="Public Sans" w:cs="Arial"/>
          <w:lang w:val="en-US"/>
        </w:rPr>
        <w:t>includes</w:t>
      </w:r>
      <w:r w:rsidRPr="00BA4DD1">
        <w:rPr>
          <w:rFonts w:ascii="Public Sans" w:hAnsi="Public Sans" w:cs="Arial"/>
          <w:lang w:val="en-US"/>
        </w:rPr>
        <w:t xml:space="preserve"> $426.6 million over four years to expand </w:t>
      </w:r>
      <w:r w:rsidR="00B966A7">
        <w:rPr>
          <w:rFonts w:ascii="Public Sans" w:hAnsi="Public Sans" w:cs="Arial"/>
          <w:lang w:val="en-US"/>
        </w:rPr>
        <w:t xml:space="preserve">the NSW Government’s </w:t>
      </w:r>
      <w:r w:rsidRPr="00BA4DD1">
        <w:rPr>
          <w:rFonts w:ascii="Public Sans" w:hAnsi="Public Sans" w:cs="Arial"/>
          <w:lang w:val="en-US"/>
        </w:rPr>
        <w:t>Core and Cluster</w:t>
      </w:r>
      <w:r w:rsidR="00B966A7">
        <w:rPr>
          <w:rFonts w:ascii="Public Sans" w:hAnsi="Public Sans" w:cs="Arial"/>
          <w:lang w:val="en-US"/>
        </w:rPr>
        <w:t xml:space="preserve"> Program</w:t>
      </w:r>
      <w:r w:rsidR="006B4735">
        <w:rPr>
          <w:rFonts w:ascii="Public Sans" w:hAnsi="Public Sans" w:cs="Arial"/>
          <w:lang w:val="en-US"/>
        </w:rPr>
        <w:t>, that</w:t>
      </w:r>
      <w:r w:rsidR="004C217F">
        <w:rPr>
          <w:rFonts w:ascii="Public Sans" w:hAnsi="Public Sans" w:cs="Arial"/>
          <w:lang w:val="en-US"/>
        </w:rPr>
        <w:t xml:space="preserve"> will</w:t>
      </w:r>
      <w:r w:rsidRPr="00BA4DD1">
        <w:rPr>
          <w:rFonts w:ascii="Public Sans" w:hAnsi="Public Sans" w:cs="Arial"/>
          <w:lang w:val="en-US"/>
        </w:rPr>
        <w:t xml:space="preserve"> deliver and operate new women’s refuges </w:t>
      </w:r>
      <w:r w:rsidR="006B4735">
        <w:rPr>
          <w:rFonts w:ascii="Public Sans" w:hAnsi="Public Sans" w:cs="Arial"/>
          <w:lang w:val="en-US"/>
        </w:rPr>
        <w:t>and</w:t>
      </w:r>
      <w:r w:rsidRPr="00BA4DD1">
        <w:rPr>
          <w:rFonts w:ascii="Public Sans" w:hAnsi="Public Sans" w:cs="Arial"/>
          <w:lang w:val="en-US"/>
        </w:rPr>
        <w:t xml:space="preserve"> support up to an additional 2,900 women and children escaping DFV each year.</w:t>
      </w:r>
    </w:p>
    <w:p w14:paraId="59DF7DFE" w14:textId="6448A748" w:rsidR="006B4735" w:rsidRPr="005868AE" w:rsidRDefault="006B4735" w:rsidP="005868AE">
      <w:pPr>
        <w:rPr>
          <w:rFonts w:ascii="Public Sans" w:hAnsi="Public Sans"/>
          <w:b/>
          <w:sz w:val="28"/>
          <w:szCs w:val="28"/>
          <w:lang w:val="en-US"/>
        </w:rPr>
      </w:pPr>
      <w:r w:rsidRPr="005868AE">
        <w:rPr>
          <w:rFonts w:ascii="Public Sans" w:hAnsi="Public Sans" w:cs="Arial"/>
          <w:b/>
          <w:sz w:val="28"/>
          <w:szCs w:val="28"/>
          <w:lang w:val="en-US"/>
        </w:rPr>
        <w:t xml:space="preserve">Registering interest for </w:t>
      </w:r>
      <w:r>
        <w:rPr>
          <w:rFonts w:ascii="Public Sans" w:hAnsi="Public Sans" w:cs="Arial"/>
          <w:b/>
          <w:sz w:val="28"/>
          <w:szCs w:val="28"/>
          <w:lang w:val="en-US"/>
        </w:rPr>
        <w:t xml:space="preserve">potential </w:t>
      </w:r>
      <w:r w:rsidRPr="005868AE">
        <w:rPr>
          <w:rFonts w:ascii="Public Sans" w:hAnsi="Public Sans" w:cs="Arial"/>
          <w:b/>
          <w:sz w:val="28"/>
          <w:szCs w:val="28"/>
          <w:lang w:val="en-US"/>
        </w:rPr>
        <w:t xml:space="preserve">partnership </w:t>
      </w:r>
    </w:p>
    <w:p w14:paraId="59FB2287" w14:textId="734A2F63" w:rsidR="00637A02" w:rsidRDefault="00BA4DD1" w:rsidP="005868AE">
      <w:pPr>
        <w:pStyle w:val="BodyText"/>
        <w:rPr>
          <w:rFonts w:ascii="Public Sans" w:hAnsi="Public Sans"/>
        </w:rPr>
      </w:pPr>
      <w:r>
        <w:rPr>
          <w:rFonts w:ascii="Public Sans" w:hAnsi="Public Sans"/>
        </w:rPr>
        <w:t>Supporting the involvement of sector organisations is criti</w:t>
      </w:r>
      <w:r w:rsidR="004C217F">
        <w:rPr>
          <w:rFonts w:ascii="Public Sans" w:hAnsi="Public Sans"/>
        </w:rPr>
        <w:t>cal to the success of the Core and</w:t>
      </w:r>
      <w:r>
        <w:rPr>
          <w:rFonts w:ascii="Public Sans" w:hAnsi="Public Sans"/>
        </w:rPr>
        <w:t xml:space="preserve"> Cluster </w:t>
      </w:r>
      <w:r w:rsidR="006B4735">
        <w:rPr>
          <w:rFonts w:ascii="Public Sans" w:hAnsi="Public Sans"/>
        </w:rPr>
        <w:t>p</w:t>
      </w:r>
      <w:r>
        <w:rPr>
          <w:rFonts w:ascii="Public Sans" w:hAnsi="Public Sans"/>
        </w:rPr>
        <w:t>rogram</w:t>
      </w:r>
      <w:r w:rsidR="004C217F">
        <w:rPr>
          <w:rFonts w:ascii="Public Sans" w:hAnsi="Public Sans"/>
        </w:rPr>
        <w:t xml:space="preserve">. </w:t>
      </w:r>
      <w:r w:rsidR="006B4735">
        <w:rPr>
          <w:rFonts w:ascii="Public Sans" w:hAnsi="Public Sans"/>
        </w:rPr>
        <w:t>To</w:t>
      </w:r>
      <w:r w:rsidR="00CA179C">
        <w:rPr>
          <w:rFonts w:ascii="Public Sans" w:hAnsi="Public Sans"/>
        </w:rPr>
        <w:t xml:space="preserve"> support</w:t>
      </w:r>
      <w:r w:rsidR="006B4735">
        <w:rPr>
          <w:rFonts w:ascii="Public Sans" w:hAnsi="Public Sans"/>
        </w:rPr>
        <w:t xml:space="preserve"> organisations</w:t>
      </w:r>
      <w:r w:rsidR="00D175A3">
        <w:rPr>
          <w:rFonts w:ascii="Public Sans" w:hAnsi="Public Sans"/>
        </w:rPr>
        <w:t>’ capacity</w:t>
      </w:r>
      <w:r w:rsidR="00CA179C">
        <w:rPr>
          <w:rFonts w:ascii="Public Sans" w:hAnsi="Public Sans"/>
        </w:rPr>
        <w:t xml:space="preserve"> to</w:t>
      </w:r>
      <w:r w:rsidR="00535307">
        <w:rPr>
          <w:rFonts w:ascii="Public Sans" w:hAnsi="Public Sans"/>
        </w:rPr>
        <w:t xml:space="preserve"> </w:t>
      </w:r>
      <w:r w:rsidR="00CA179C">
        <w:rPr>
          <w:rFonts w:ascii="Public Sans" w:hAnsi="Public Sans"/>
        </w:rPr>
        <w:t>participate</w:t>
      </w:r>
      <w:r w:rsidR="006B4735">
        <w:rPr>
          <w:rFonts w:ascii="Public Sans" w:hAnsi="Public Sans"/>
        </w:rPr>
        <w:t xml:space="preserve"> in the </w:t>
      </w:r>
      <w:r w:rsidR="00CA179C">
        <w:rPr>
          <w:rFonts w:ascii="Public Sans" w:hAnsi="Public Sans"/>
        </w:rPr>
        <w:t xml:space="preserve">Core and Cluster </w:t>
      </w:r>
      <w:r w:rsidR="00D175A3">
        <w:rPr>
          <w:rFonts w:ascii="Public Sans" w:hAnsi="Public Sans"/>
        </w:rPr>
        <w:t xml:space="preserve">program, </w:t>
      </w:r>
      <w:r w:rsidR="00D51E3E">
        <w:rPr>
          <w:rFonts w:ascii="Public Sans" w:hAnsi="Public Sans"/>
        </w:rPr>
        <w:t xml:space="preserve">the </w:t>
      </w:r>
      <w:r w:rsidR="00D51E3E" w:rsidRPr="004E0B35">
        <w:rPr>
          <w:rFonts w:ascii="Public Sans" w:hAnsi="Public Sans"/>
          <w:color w:val="000000" w:themeColor="text1"/>
          <w:lang w:val="en-US"/>
        </w:rPr>
        <w:t xml:space="preserve">Department of Communities and Justice (DCJ) </w:t>
      </w:r>
      <w:r w:rsidR="00D175A3">
        <w:rPr>
          <w:rFonts w:ascii="Public Sans" w:hAnsi="Public Sans"/>
        </w:rPr>
        <w:t>has developed a process for parties interested to connect with potential partners</w:t>
      </w:r>
      <w:r w:rsidR="00910D0D">
        <w:rPr>
          <w:rFonts w:ascii="Public Sans" w:hAnsi="Public Sans"/>
        </w:rPr>
        <w:t xml:space="preserve"> that are either: </w:t>
      </w:r>
    </w:p>
    <w:p w14:paraId="3F4567EA" w14:textId="0281DDCB" w:rsidR="00910D0D" w:rsidRPr="00910D0D" w:rsidRDefault="00910D0D" w:rsidP="00910D0D">
      <w:pPr>
        <w:pStyle w:val="BodyText"/>
        <w:numPr>
          <w:ilvl w:val="0"/>
          <w:numId w:val="17"/>
        </w:numPr>
        <w:rPr>
          <w:rFonts w:ascii="Public Sans" w:hAnsi="Public Sans"/>
        </w:rPr>
      </w:pPr>
      <w:r w:rsidRPr="00910D0D">
        <w:rPr>
          <w:rFonts w:ascii="Public Sans" w:hAnsi="Public Sans"/>
        </w:rPr>
        <w:t xml:space="preserve">service providers </w:t>
      </w:r>
      <w:r>
        <w:rPr>
          <w:rFonts w:ascii="Public Sans" w:hAnsi="Public Sans"/>
        </w:rPr>
        <w:t>who can only deliver on some, not all, of the four components and are seeking to partner on the remaining required components</w:t>
      </w:r>
      <w:r w:rsidRPr="00910D0D">
        <w:rPr>
          <w:rFonts w:ascii="Public Sans" w:hAnsi="Public Sans"/>
        </w:rPr>
        <w:t xml:space="preserve"> (land, asset, maintenance and service delivery); and </w:t>
      </w:r>
    </w:p>
    <w:p w14:paraId="37E7BAB1" w14:textId="7CEF3796" w:rsidR="00910D0D" w:rsidRDefault="00910D0D" w:rsidP="0051066D">
      <w:pPr>
        <w:pStyle w:val="BodyText"/>
        <w:numPr>
          <w:ilvl w:val="0"/>
          <w:numId w:val="17"/>
        </w:numPr>
        <w:rPr>
          <w:rFonts w:ascii="Public Sans" w:hAnsi="Public Sans"/>
        </w:rPr>
      </w:pPr>
      <w:r w:rsidRPr="00910D0D">
        <w:rPr>
          <w:rFonts w:ascii="Public Sans" w:hAnsi="Public Sans"/>
        </w:rPr>
        <w:t>parties</w:t>
      </w:r>
      <w:r>
        <w:rPr>
          <w:rFonts w:ascii="Public Sans" w:hAnsi="Public Sans"/>
        </w:rPr>
        <w:t xml:space="preserve"> who are open to providing </w:t>
      </w:r>
      <w:r w:rsidR="0051066D">
        <w:rPr>
          <w:rFonts w:ascii="Public Sans" w:hAnsi="Public Sans"/>
        </w:rPr>
        <w:t xml:space="preserve">one or more of the required components (e.g. land, service support). This could </w:t>
      </w:r>
      <w:r w:rsidR="00BB44B2">
        <w:rPr>
          <w:rFonts w:ascii="Public Sans" w:hAnsi="Public Sans"/>
        </w:rPr>
        <w:t>be for e.g.</w:t>
      </w:r>
      <w:r w:rsidR="0051066D">
        <w:rPr>
          <w:rFonts w:ascii="Public Sans" w:hAnsi="Public Sans"/>
        </w:rPr>
        <w:t xml:space="preserve"> </w:t>
      </w:r>
      <w:r w:rsidR="0051066D" w:rsidRPr="0051066D">
        <w:rPr>
          <w:rFonts w:ascii="Public Sans" w:hAnsi="Public Sans"/>
        </w:rPr>
        <w:t>local councils, land holders, construction companies, S</w:t>
      </w:r>
      <w:r w:rsidR="0051066D">
        <w:rPr>
          <w:rFonts w:ascii="Public Sans" w:hAnsi="Public Sans"/>
        </w:rPr>
        <w:t xml:space="preserve">pecialist </w:t>
      </w:r>
      <w:r w:rsidR="0051066D" w:rsidRPr="0051066D">
        <w:rPr>
          <w:rFonts w:ascii="Public Sans" w:hAnsi="Public Sans"/>
        </w:rPr>
        <w:t>H</w:t>
      </w:r>
      <w:r w:rsidR="0051066D">
        <w:rPr>
          <w:rFonts w:ascii="Public Sans" w:hAnsi="Public Sans"/>
        </w:rPr>
        <w:t xml:space="preserve">omelessness </w:t>
      </w:r>
      <w:r w:rsidR="0051066D" w:rsidRPr="0051066D">
        <w:rPr>
          <w:rFonts w:ascii="Public Sans" w:hAnsi="Public Sans"/>
        </w:rPr>
        <w:t>S</w:t>
      </w:r>
      <w:r w:rsidR="0051066D">
        <w:rPr>
          <w:rFonts w:ascii="Public Sans" w:hAnsi="Public Sans"/>
        </w:rPr>
        <w:t>ervices</w:t>
      </w:r>
      <w:r w:rsidR="0051066D" w:rsidRPr="0051066D">
        <w:rPr>
          <w:rFonts w:ascii="Public Sans" w:hAnsi="Public Sans"/>
        </w:rPr>
        <w:t>, C</w:t>
      </w:r>
      <w:r w:rsidR="0051066D">
        <w:rPr>
          <w:rFonts w:ascii="Public Sans" w:hAnsi="Public Sans"/>
        </w:rPr>
        <w:t xml:space="preserve">ommunity </w:t>
      </w:r>
      <w:r w:rsidR="0051066D" w:rsidRPr="0051066D">
        <w:rPr>
          <w:rFonts w:ascii="Public Sans" w:hAnsi="Public Sans"/>
        </w:rPr>
        <w:t>H</w:t>
      </w:r>
      <w:r w:rsidR="0051066D">
        <w:rPr>
          <w:rFonts w:ascii="Public Sans" w:hAnsi="Public Sans"/>
        </w:rPr>
        <w:t xml:space="preserve">ousing </w:t>
      </w:r>
      <w:r w:rsidR="0051066D" w:rsidRPr="0051066D">
        <w:rPr>
          <w:rFonts w:ascii="Public Sans" w:hAnsi="Public Sans"/>
        </w:rPr>
        <w:t>P</w:t>
      </w:r>
      <w:r w:rsidR="00E47F80">
        <w:rPr>
          <w:rFonts w:ascii="Public Sans" w:hAnsi="Public Sans"/>
        </w:rPr>
        <w:t>roviders (CHP)</w:t>
      </w:r>
      <w:r w:rsidR="0051066D" w:rsidRPr="0051066D">
        <w:rPr>
          <w:rFonts w:ascii="Public Sans" w:hAnsi="Public Sans"/>
        </w:rPr>
        <w:t xml:space="preserve">, </w:t>
      </w:r>
      <w:r w:rsidR="00D6078F">
        <w:rPr>
          <w:rFonts w:ascii="Public Sans" w:hAnsi="Public Sans"/>
        </w:rPr>
        <w:t xml:space="preserve">or </w:t>
      </w:r>
      <w:r w:rsidR="0051066D" w:rsidRPr="0051066D">
        <w:rPr>
          <w:rFonts w:ascii="Public Sans" w:hAnsi="Public Sans"/>
        </w:rPr>
        <w:t>Aboriginal Community-Controlled Organisations</w:t>
      </w:r>
      <w:r w:rsidR="00BB44B2">
        <w:rPr>
          <w:rFonts w:ascii="Public Sans" w:hAnsi="Public Sans"/>
        </w:rPr>
        <w:t xml:space="preserve">. </w:t>
      </w:r>
    </w:p>
    <w:p w14:paraId="4BF6851E" w14:textId="00F7279F" w:rsidR="00EB424F" w:rsidRDefault="00EB424F" w:rsidP="00C82F2A">
      <w:pPr>
        <w:spacing w:before="240"/>
        <w:rPr>
          <w:rFonts w:ascii="Public Sans" w:hAnsi="Public Sans" w:cs="Arial"/>
          <w:b/>
          <w:sz w:val="28"/>
          <w:szCs w:val="28"/>
          <w:lang w:val="en-US"/>
        </w:rPr>
      </w:pPr>
      <w:r w:rsidRPr="00316126">
        <w:rPr>
          <w:rFonts w:ascii="Public Sans" w:hAnsi="Public Sans" w:cs="Arial"/>
          <w:b/>
          <w:sz w:val="28"/>
          <w:szCs w:val="28"/>
          <w:lang w:val="en-US"/>
        </w:rPr>
        <w:t>Process</w:t>
      </w:r>
      <w:r w:rsidR="001C3134">
        <w:rPr>
          <w:rFonts w:ascii="Public Sans" w:hAnsi="Public Sans" w:cs="Arial"/>
          <w:b/>
          <w:sz w:val="28"/>
          <w:szCs w:val="28"/>
          <w:lang w:val="en-US"/>
        </w:rPr>
        <w:t xml:space="preserve"> for </w:t>
      </w:r>
      <w:r w:rsidR="00D23DD9">
        <w:rPr>
          <w:rFonts w:ascii="Public Sans" w:hAnsi="Public Sans" w:cs="Arial"/>
          <w:b/>
          <w:sz w:val="28"/>
          <w:szCs w:val="28"/>
          <w:lang w:val="en-US"/>
        </w:rPr>
        <w:t xml:space="preserve">registering </w:t>
      </w:r>
      <w:r w:rsidR="007E219C">
        <w:rPr>
          <w:rFonts w:ascii="Public Sans" w:hAnsi="Public Sans" w:cs="Arial"/>
          <w:b/>
          <w:sz w:val="28"/>
          <w:szCs w:val="28"/>
          <w:lang w:val="en-US"/>
        </w:rPr>
        <w:t>interest</w:t>
      </w:r>
      <w:r w:rsidR="0025290B">
        <w:rPr>
          <w:rFonts w:ascii="Public Sans" w:hAnsi="Public Sans" w:cs="Arial"/>
          <w:b/>
          <w:sz w:val="28"/>
          <w:szCs w:val="28"/>
          <w:lang w:val="en-US"/>
        </w:rPr>
        <w:t xml:space="preserve"> </w:t>
      </w:r>
      <w:r w:rsidR="00D23DD9">
        <w:rPr>
          <w:rFonts w:ascii="Public Sans" w:hAnsi="Public Sans" w:cs="Arial"/>
          <w:b/>
          <w:sz w:val="28"/>
          <w:szCs w:val="28"/>
          <w:lang w:val="en-US"/>
        </w:rPr>
        <w:t>for potential partnership</w:t>
      </w:r>
    </w:p>
    <w:p w14:paraId="4BF9AF01" w14:textId="18D4F1BC" w:rsidR="00535307" w:rsidRDefault="00D6078F" w:rsidP="00BB44B2">
      <w:pPr>
        <w:ind w:right="-184"/>
        <w:rPr>
          <w:rFonts w:ascii="Public Sans" w:hAnsi="Public Sans"/>
        </w:rPr>
      </w:pPr>
      <w:r>
        <w:rPr>
          <w:rFonts w:ascii="Public Sans" w:hAnsi="Public Sans"/>
        </w:rPr>
        <w:t xml:space="preserve">For parties interested in submitting their interest: </w:t>
      </w:r>
    </w:p>
    <w:p w14:paraId="3C4A7132" w14:textId="6D4C4800" w:rsidR="00D6078F" w:rsidRDefault="00D6078F" w:rsidP="005868AE">
      <w:pPr>
        <w:pStyle w:val="ListParagraph"/>
        <w:numPr>
          <w:ilvl w:val="0"/>
          <w:numId w:val="18"/>
        </w:numPr>
        <w:ind w:right="-184"/>
        <w:rPr>
          <w:rFonts w:ascii="Public Sans" w:hAnsi="Public Sans"/>
        </w:rPr>
      </w:pPr>
      <w:r>
        <w:rPr>
          <w:rFonts w:ascii="Public Sans" w:hAnsi="Public Sans"/>
        </w:rPr>
        <w:t xml:space="preserve">Please ensure you have read the </w:t>
      </w:r>
      <w:r w:rsidRPr="005868AE">
        <w:rPr>
          <w:rFonts w:ascii="Public Sans" w:hAnsi="Public Sans"/>
          <w:b/>
        </w:rPr>
        <w:t xml:space="preserve">Conditions </w:t>
      </w:r>
      <w:r w:rsidRPr="00383C63">
        <w:rPr>
          <w:rFonts w:ascii="Public Sans" w:hAnsi="Public Sans"/>
        </w:rPr>
        <w:t>and</w:t>
      </w:r>
      <w:r w:rsidRPr="005868AE">
        <w:rPr>
          <w:rFonts w:ascii="Public Sans" w:hAnsi="Public Sans"/>
          <w:b/>
        </w:rPr>
        <w:t xml:space="preserve"> Considerations</w:t>
      </w:r>
      <w:r w:rsidR="00383C63" w:rsidRPr="00383C63">
        <w:rPr>
          <w:rFonts w:ascii="Public Sans" w:hAnsi="Public Sans"/>
        </w:rPr>
        <w:t xml:space="preserve"> </w:t>
      </w:r>
      <w:r w:rsidR="00383C63">
        <w:rPr>
          <w:rFonts w:ascii="Public Sans" w:hAnsi="Public Sans"/>
        </w:rPr>
        <w:t>sections</w:t>
      </w:r>
      <w:r>
        <w:rPr>
          <w:rFonts w:ascii="Public Sans" w:hAnsi="Public Sans"/>
        </w:rPr>
        <w:t xml:space="preserve">. </w:t>
      </w:r>
    </w:p>
    <w:p w14:paraId="57F8BAAB" w14:textId="5A32B256" w:rsidR="00EB424F" w:rsidRDefault="00D6078F" w:rsidP="005868AE">
      <w:pPr>
        <w:pStyle w:val="ListParagraph"/>
        <w:numPr>
          <w:ilvl w:val="0"/>
          <w:numId w:val="18"/>
        </w:numPr>
        <w:ind w:right="-184"/>
        <w:rPr>
          <w:rFonts w:ascii="Public Sans" w:hAnsi="Public Sans"/>
        </w:rPr>
      </w:pPr>
      <w:r>
        <w:rPr>
          <w:rFonts w:ascii="Public Sans" w:hAnsi="Public Sans"/>
        </w:rPr>
        <w:t xml:space="preserve">Complete the </w:t>
      </w:r>
      <w:r w:rsidR="00026D4E" w:rsidRPr="005868AE">
        <w:rPr>
          <w:rFonts w:ascii="Public Sans" w:hAnsi="Public Sans"/>
          <w:b/>
        </w:rPr>
        <w:t>Registering interest in a Core &amp; Cluster partnership</w:t>
      </w:r>
      <w:r w:rsidR="00C82F2A" w:rsidRPr="00C82F2A">
        <w:rPr>
          <w:rFonts w:ascii="Public Sans" w:hAnsi="Public Sans"/>
        </w:rPr>
        <w:t xml:space="preserve"> </w:t>
      </w:r>
      <w:r w:rsidR="00C82F2A" w:rsidRPr="00C82F2A">
        <w:rPr>
          <w:rFonts w:ascii="Public Sans" w:hAnsi="Public Sans"/>
          <w:b/>
        </w:rPr>
        <w:t>form</w:t>
      </w:r>
      <w:r w:rsidR="00C82F2A">
        <w:rPr>
          <w:rFonts w:ascii="Public Sans" w:hAnsi="Public Sans"/>
        </w:rPr>
        <w:t xml:space="preserve"> below</w:t>
      </w:r>
      <w:r w:rsidR="00EB424F" w:rsidRPr="005868AE">
        <w:rPr>
          <w:rFonts w:ascii="Public Sans" w:hAnsi="Public Sans"/>
        </w:rPr>
        <w:t>.</w:t>
      </w:r>
    </w:p>
    <w:p w14:paraId="3AF5AA92" w14:textId="5F33BB71" w:rsidR="00026D4E" w:rsidRPr="00026D4E" w:rsidRDefault="007E219C" w:rsidP="005868AE">
      <w:pPr>
        <w:pStyle w:val="ListParagraph"/>
        <w:numPr>
          <w:ilvl w:val="0"/>
          <w:numId w:val="18"/>
        </w:numPr>
        <w:ind w:right="-184"/>
        <w:rPr>
          <w:rFonts w:ascii="Public Sans" w:hAnsi="Public Sans" w:cs="Arial"/>
          <w:lang w:val="en-US"/>
        </w:rPr>
      </w:pPr>
      <w:r w:rsidRPr="005868AE">
        <w:rPr>
          <w:rFonts w:ascii="Public Sans" w:hAnsi="Public Sans" w:cs="Arial"/>
          <w:lang w:val="en-US"/>
        </w:rPr>
        <w:t xml:space="preserve">Email </w:t>
      </w:r>
      <w:r w:rsidR="00EB424F" w:rsidRPr="005868AE">
        <w:rPr>
          <w:rFonts w:ascii="Public Sans" w:hAnsi="Public Sans" w:cs="Arial"/>
          <w:lang w:val="en-US"/>
        </w:rPr>
        <w:t xml:space="preserve">the completed form to </w:t>
      </w:r>
      <w:hyperlink r:id="rId8" w:history="1">
        <w:r w:rsidRPr="00026D4E">
          <w:rPr>
            <w:rStyle w:val="Hyperlink"/>
            <w:rFonts w:ascii="Public Sans" w:hAnsi="Public Sans" w:cs="Arial"/>
            <w:lang w:val="en-US"/>
          </w:rPr>
          <w:t>SHSProgram@dcj.nsw.gov.au</w:t>
        </w:r>
      </w:hyperlink>
      <w:r w:rsidR="00EB424F" w:rsidRPr="005868AE">
        <w:rPr>
          <w:rFonts w:ascii="Public Sans" w:hAnsi="Public Sans" w:cs="Arial"/>
          <w:lang w:val="en-US"/>
        </w:rPr>
        <w:t xml:space="preserve">. DCJ will acknowledge receipt </w:t>
      </w:r>
      <w:r w:rsidRPr="005868AE">
        <w:rPr>
          <w:rFonts w:ascii="Public Sans" w:hAnsi="Public Sans" w:cs="Arial"/>
          <w:lang w:val="en-US"/>
        </w:rPr>
        <w:t>via</w:t>
      </w:r>
      <w:r w:rsidR="00EB424F" w:rsidRPr="005868AE">
        <w:rPr>
          <w:rFonts w:ascii="Public Sans" w:hAnsi="Public Sans" w:cs="Arial"/>
          <w:lang w:val="en-US"/>
        </w:rPr>
        <w:t xml:space="preserve"> email</w:t>
      </w:r>
      <w:r w:rsidR="00026D4E" w:rsidRPr="00026D4E">
        <w:rPr>
          <w:rFonts w:ascii="Public Sans" w:hAnsi="Public Sans" w:cs="Arial"/>
          <w:lang w:val="en-US"/>
        </w:rPr>
        <w:t xml:space="preserve">. </w:t>
      </w:r>
    </w:p>
    <w:p w14:paraId="490E1C26" w14:textId="5765EB9A" w:rsidR="00026D4E" w:rsidRPr="005868AE" w:rsidRDefault="00026D4E" w:rsidP="005868AE">
      <w:pPr>
        <w:rPr>
          <w:rFonts w:ascii="Public Sans" w:hAnsi="Public Sans"/>
        </w:rPr>
      </w:pPr>
      <w:r w:rsidRPr="005868AE">
        <w:rPr>
          <w:rFonts w:ascii="Public Sans" w:hAnsi="Public Sans"/>
        </w:rPr>
        <w:t xml:space="preserve">Following receipt of your interest </w:t>
      </w:r>
      <w:r w:rsidR="00EB424F" w:rsidRPr="005868AE">
        <w:rPr>
          <w:rFonts w:ascii="Public Sans" w:hAnsi="Public Sans"/>
        </w:rPr>
        <w:t>DCJ will</w:t>
      </w:r>
      <w:r w:rsidRPr="005868AE">
        <w:rPr>
          <w:rFonts w:ascii="Public Sans" w:hAnsi="Public Sans"/>
        </w:rPr>
        <w:t>:</w:t>
      </w:r>
    </w:p>
    <w:p w14:paraId="369C4272" w14:textId="03400555" w:rsidR="00EB424F" w:rsidRPr="005868AE" w:rsidRDefault="00026D4E" w:rsidP="005868AE">
      <w:pPr>
        <w:pStyle w:val="ListParagraph"/>
        <w:numPr>
          <w:ilvl w:val="0"/>
          <w:numId w:val="20"/>
        </w:numPr>
        <w:ind w:right="-184"/>
        <w:rPr>
          <w:rFonts w:ascii="Public Sans" w:hAnsi="Public Sans"/>
        </w:rPr>
      </w:pPr>
      <w:r>
        <w:rPr>
          <w:rFonts w:ascii="Public Sans" w:hAnsi="Public Sans"/>
        </w:rPr>
        <w:t>I</w:t>
      </w:r>
      <w:r w:rsidR="00EB424F" w:rsidRPr="005868AE">
        <w:rPr>
          <w:rFonts w:ascii="Public Sans" w:hAnsi="Public Sans"/>
        </w:rPr>
        <w:t xml:space="preserve">nclude your organisation’s details on the </w:t>
      </w:r>
      <w:r w:rsidR="00C82F2A" w:rsidRPr="005868AE">
        <w:rPr>
          <w:rFonts w:ascii="Public Sans" w:hAnsi="Public Sans"/>
        </w:rPr>
        <w:t>Register</w:t>
      </w:r>
      <w:r w:rsidR="00C82F2A">
        <w:rPr>
          <w:rFonts w:ascii="Public Sans" w:hAnsi="Public Sans"/>
        </w:rPr>
        <w:t>, which</w:t>
      </w:r>
      <w:r w:rsidR="003B2299" w:rsidRPr="005868AE">
        <w:rPr>
          <w:rFonts w:ascii="Public Sans" w:hAnsi="Public Sans"/>
        </w:rPr>
        <w:t xml:space="preserve"> </w:t>
      </w:r>
      <w:r>
        <w:rPr>
          <w:rFonts w:ascii="Public Sans" w:hAnsi="Public Sans"/>
        </w:rPr>
        <w:t>will be</w:t>
      </w:r>
      <w:r w:rsidR="003B2299" w:rsidRPr="005868AE">
        <w:rPr>
          <w:rFonts w:ascii="Public Sans" w:hAnsi="Public Sans"/>
        </w:rPr>
        <w:t xml:space="preserve"> maintained by DCJ</w:t>
      </w:r>
      <w:r w:rsidR="00EB424F" w:rsidRPr="005868AE">
        <w:rPr>
          <w:rFonts w:ascii="Public Sans" w:hAnsi="Public Sans"/>
        </w:rPr>
        <w:t xml:space="preserve">. </w:t>
      </w:r>
    </w:p>
    <w:p w14:paraId="1EE7FBEE" w14:textId="34FE8E30" w:rsidR="003B2299" w:rsidRPr="005868AE" w:rsidRDefault="00026D4E" w:rsidP="005868AE">
      <w:pPr>
        <w:pStyle w:val="ListParagraph"/>
        <w:numPr>
          <w:ilvl w:val="0"/>
          <w:numId w:val="20"/>
        </w:numPr>
        <w:ind w:right="-184"/>
        <w:rPr>
          <w:rFonts w:ascii="Public Sans" w:hAnsi="Public Sans"/>
        </w:rPr>
      </w:pPr>
      <w:r w:rsidRPr="00026D4E">
        <w:rPr>
          <w:rFonts w:ascii="Public Sans" w:hAnsi="Public Sans"/>
        </w:rPr>
        <w:t>C</w:t>
      </w:r>
      <w:r w:rsidR="00EB424F" w:rsidRPr="005868AE">
        <w:rPr>
          <w:rFonts w:ascii="Public Sans" w:hAnsi="Public Sans"/>
        </w:rPr>
        <w:t>irculate the Register to all organisations</w:t>
      </w:r>
      <w:r w:rsidR="0025290B">
        <w:rPr>
          <w:rFonts w:ascii="Public Sans" w:hAnsi="Public Sans"/>
        </w:rPr>
        <w:t xml:space="preserve"> on the Register</w:t>
      </w:r>
      <w:r w:rsidR="00914E9A" w:rsidRPr="005868AE">
        <w:rPr>
          <w:rFonts w:ascii="Public Sans" w:hAnsi="Public Sans"/>
        </w:rPr>
        <w:t xml:space="preserve"> (</w:t>
      </w:r>
      <w:r w:rsidR="00005084">
        <w:rPr>
          <w:rFonts w:ascii="Public Sans" w:hAnsi="Public Sans"/>
        </w:rPr>
        <w:t>to the</w:t>
      </w:r>
      <w:r w:rsidR="004C217F" w:rsidRPr="005868AE">
        <w:rPr>
          <w:rFonts w:ascii="Public Sans" w:hAnsi="Public Sans"/>
        </w:rPr>
        <w:t xml:space="preserve"> </w:t>
      </w:r>
      <w:r w:rsidR="00914E9A" w:rsidRPr="005868AE">
        <w:rPr>
          <w:rFonts w:ascii="Public Sans" w:hAnsi="Public Sans"/>
        </w:rPr>
        <w:t>contact email</w:t>
      </w:r>
      <w:r w:rsidRPr="00026D4E">
        <w:rPr>
          <w:rFonts w:ascii="Public Sans" w:hAnsi="Public Sans"/>
        </w:rPr>
        <w:t xml:space="preserve"> addresses</w:t>
      </w:r>
      <w:r w:rsidR="004C217F" w:rsidRPr="005868AE">
        <w:rPr>
          <w:rFonts w:ascii="Public Sans" w:hAnsi="Public Sans"/>
        </w:rPr>
        <w:t xml:space="preserve"> provided</w:t>
      </w:r>
      <w:r w:rsidR="00E67C10" w:rsidRPr="005868AE">
        <w:rPr>
          <w:rFonts w:ascii="Public Sans" w:hAnsi="Public Sans"/>
        </w:rPr>
        <w:t xml:space="preserve">).  </w:t>
      </w:r>
      <w:r w:rsidR="003B2299" w:rsidRPr="005868AE">
        <w:rPr>
          <w:rFonts w:ascii="Public Sans" w:hAnsi="Public Sans"/>
        </w:rPr>
        <w:t xml:space="preserve">Organisations </w:t>
      </w:r>
      <w:r w:rsidR="00005084">
        <w:rPr>
          <w:rFonts w:ascii="Public Sans" w:hAnsi="Public Sans"/>
        </w:rPr>
        <w:t xml:space="preserve">seeking potential partnerships </w:t>
      </w:r>
      <w:r w:rsidR="00B13697">
        <w:rPr>
          <w:rFonts w:ascii="Public Sans" w:hAnsi="Public Sans"/>
        </w:rPr>
        <w:t>are required to</w:t>
      </w:r>
      <w:r w:rsidR="00B13697" w:rsidRPr="005868AE">
        <w:rPr>
          <w:rFonts w:ascii="Public Sans" w:hAnsi="Public Sans"/>
        </w:rPr>
        <w:t xml:space="preserve"> </w:t>
      </w:r>
      <w:r w:rsidR="003B2299" w:rsidRPr="005868AE">
        <w:rPr>
          <w:rFonts w:ascii="Public Sans" w:hAnsi="Public Sans"/>
        </w:rPr>
        <w:t xml:space="preserve">contact other parties on the Register directly. </w:t>
      </w:r>
    </w:p>
    <w:p w14:paraId="39658FD4" w14:textId="694275C8" w:rsidR="005E0292" w:rsidRPr="003B2299" w:rsidRDefault="006A0A18" w:rsidP="0098553F">
      <w:pPr>
        <w:rPr>
          <w:rFonts w:ascii="Public Sans" w:hAnsi="Public Sans" w:cs="Arial"/>
          <w:b/>
          <w:sz w:val="28"/>
          <w:szCs w:val="28"/>
          <w:lang w:val="en-US"/>
        </w:rPr>
      </w:pPr>
      <w:r w:rsidRPr="003B2299">
        <w:rPr>
          <w:rFonts w:ascii="Public Sans" w:hAnsi="Public Sans" w:cs="Arial"/>
          <w:b/>
          <w:sz w:val="28"/>
          <w:szCs w:val="28"/>
          <w:lang w:val="en-US"/>
        </w:rPr>
        <w:lastRenderedPageBreak/>
        <w:t>Considerations</w:t>
      </w:r>
      <w:r w:rsidR="00B13697">
        <w:rPr>
          <w:rFonts w:ascii="Public Sans" w:hAnsi="Public Sans" w:cs="Arial"/>
          <w:b/>
          <w:sz w:val="28"/>
          <w:szCs w:val="28"/>
          <w:lang w:val="en-US"/>
        </w:rPr>
        <w:t xml:space="preserve"> </w:t>
      </w:r>
    </w:p>
    <w:p w14:paraId="1A30F778" w14:textId="19490D23" w:rsidR="00B13697" w:rsidRPr="005868AE" w:rsidRDefault="00B13697" w:rsidP="005868AE">
      <w:pPr>
        <w:spacing w:after="0"/>
        <w:ind w:right="-184"/>
        <w:rPr>
          <w:rFonts w:ascii="Public Sans" w:hAnsi="Public Sans" w:cs="Arial"/>
          <w:color w:val="000000" w:themeColor="text1"/>
          <w:lang w:val="en-US"/>
        </w:rPr>
      </w:pPr>
      <w:r>
        <w:rPr>
          <w:rFonts w:ascii="Public Sans" w:hAnsi="Public Sans" w:cs="Arial"/>
          <w:color w:val="000000" w:themeColor="text1"/>
          <w:lang w:val="en-US"/>
        </w:rPr>
        <w:t xml:space="preserve">Please note: </w:t>
      </w:r>
    </w:p>
    <w:p w14:paraId="61E740E0" w14:textId="61655BA5" w:rsidR="006A0A18" w:rsidRPr="009F026D" w:rsidRDefault="006A0A18" w:rsidP="00B13697">
      <w:pPr>
        <w:pStyle w:val="ListParagraph"/>
        <w:numPr>
          <w:ilvl w:val="0"/>
          <w:numId w:val="8"/>
        </w:numPr>
        <w:ind w:right="-184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Completing th</w:t>
      </w:r>
      <w:r w:rsidR="00B13697" w:rsidRPr="009F026D">
        <w:rPr>
          <w:rFonts w:ascii="Public Sans" w:hAnsi="Public Sans" w:cs="Arial"/>
          <w:color w:val="000000" w:themeColor="text1"/>
          <w:lang w:val="en-US"/>
        </w:rPr>
        <w:t>e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  <w:r w:rsidR="00B13697" w:rsidRPr="005868AE">
        <w:rPr>
          <w:rFonts w:ascii="Public Sans" w:hAnsi="Public Sans" w:cs="Arial"/>
          <w:b/>
          <w:color w:val="000000" w:themeColor="text1"/>
          <w:lang w:val="en-US"/>
        </w:rPr>
        <w:t>Registering</w:t>
      </w:r>
      <w:r w:rsidR="00B13697"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  <w:r w:rsidR="00B13697" w:rsidRPr="005868AE">
        <w:rPr>
          <w:rFonts w:ascii="Public Sans" w:hAnsi="Public Sans" w:cs="Arial"/>
          <w:b/>
          <w:color w:val="000000" w:themeColor="text1"/>
          <w:lang w:val="en-US"/>
        </w:rPr>
        <w:t xml:space="preserve">interest in a Core &amp; Cluster partnership </w:t>
      </w:r>
      <w:r w:rsidRPr="005868AE">
        <w:rPr>
          <w:rFonts w:ascii="Public Sans" w:hAnsi="Public Sans" w:cs="Arial"/>
          <w:b/>
          <w:color w:val="000000" w:themeColor="text1"/>
          <w:lang w:val="en-US"/>
        </w:rPr>
        <w:t>form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  <w:r w:rsidR="00914E9A" w:rsidRPr="009F026D">
        <w:rPr>
          <w:rFonts w:ascii="Public Sans" w:hAnsi="Public Sans" w:cs="Arial"/>
          <w:color w:val="000000" w:themeColor="text1"/>
          <w:lang w:val="en-US"/>
        </w:rPr>
        <w:t xml:space="preserve">and </w:t>
      </w:r>
      <w:r w:rsidR="00E47F80" w:rsidRPr="009F026D">
        <w:rPr>
          <w:rFonts w:ascii="Public Sans" w:hAnsi="Public Sans" w:cs="Arial"/>
          <w:color w:val="000000" w:themeColor="text1"/>
          <w:lang w:val="en-US"/>
        </w:rPr>
        <w:t xml:space="preserve">inclusion on the </w:t>
      </w:r>
      <w:r w:rsidR="00914E9A" w:rsidRPr="009F026D">
        <w:rPr>
          <w:rFonts w:ascii="Public Sans" w:hAnsi="Public Sans" w:cs="Arial"/>
          <w:color w:val="000000" w:themeColor="text1"/>
          <w:lang w:val="en-US"/>
        </w:rPr>
        <w:t xml:space="preserve">Register 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does not guarantee a </w:t>
      </w:r>
      <w:r w:rsidR="00914E9A" w:rsidRPr="009F026D">
        <w:rPr>
          <w:rFonts w:ascii="Public Sans" w:hAnsi="Public Sans" w:cs="Arial"/>
          <w:color w:val="000000" w:themeColor="text1"/>
          <w:lang w:val="en-US"/>
        </w:rPr>
        <w:t xml:space="preserve">positive 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partnership result. </w:t>
      </w:r>
    </w:p>
    <w:p w14:paraId="1BCCA889" w14:textId="5A8E41DA" w:rsidR="006A0A18" w:rsidRPr="005868AE" w:rsidRDefault="006A0A18" w:rsidP="005868AE">
      <w:pPr>
        <w:pStyle w:val="ListParagraph"/>
        <w:numPr>
          <w:ilvl w:val="0"/>
          <w:numId w:val="8"/>
        </w:numPr>
        <w:ind w:right="-184"/>
        <w:rPr>
          <w:rFonts w:ascii="Public Sans" w:hAnsi="Public Sans" w:cs="Arial"/>
          <w:color w:val="000000" w:themeColor="text1"/>
          <w:lang w:val="en-US"/>
        </w:rPr>
      </w:pPr>
      <w:r w:rsidRPr="005868AE">
        <w:rPr>
          <w:rFonts w:ascii="Public Sans" w:hAnsi="Public Sans" w:cs="Arial"/>
          <w:color w:val="000000" w:themeColor="text1"/>
          <w:lang w:val="en-US"/>
        </w:rPr>
        <w:t xml:space="preserve">If 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>an organisation</w:t>
      </w:r>
      <w:r w:rsidRPr="005868AE">
        <w:rPr>
          <w:rFonts w:ascii="Public Sans" w:hAnsi="Public Sans" w:cs="Arial"/>
          <w:color w:val="000000" w:themeColor="text1"/>
          <w:lang w:val="en-US"/>
        </w:rPr>
        <w:t xml:space="preserve"> no longer wish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>es</w:t>
      </w:r>
      <w:r w:rsidRPr="005868AE">
        <w:rPr>
          <w:rFonts w:ascii="Public Sans" w:hAnsi="Public Sans" w:cs="Arial"/>
          <w:color w:val="000000" w:themeColor="text1"/>
          <w:lang w:val="en-US"/>
        </w:rPr>
        <w:t xml:space="preserve"> to be on the Register, an email </w:t>
      </w:r>
      <w:r w:rsidR="0076037F">
        <w:rPr>
          <w:rFonts w:ascii="Public Sans" w:hAnsi="Public Sans" w:cs="Arial"/>
          <w:color w:val="000000" w:themeColor="text1"/>
          <w:lang w:val="en-US"/>
        </w:rPr>
        <w:t>with</w:t>
      </w:r>
      <w:r w:rsidRPr="005868AE">
        <w:rPr>
          <w:rFonts w:ascii="Public Sans" w:hAnsi="Public Sans" w:cs="Arial"/>
          <w:color w:val="000000" w:themeColor="text1"/>
          <w:lang w:val="en-US"/>
        </w:rPr>
        <w:t xml:space="preserve"> this advice must be sent to </w:t>
      </w:r>
      <w:hyperlink r:id="rId9" w:history="1">
        <w:r w:rsidR="007E219C" w:rsidRPr="009F026D">
          <w:rPr>
            <w:rStyle w:val="Hyperlink"/>
            <w:rFonts w:ascii="Public Sans" w:hAnsi="Public Sans" w:cs="Arial"/>
            <w:lang w:val="en-US"/>
          </w:rPr>
          <w:t>SHSProgram@dcj.nsw.gov.au</w:t>
        </w:r>
      </w:hyperlink>
      <w:r w:rsidR="0076037F">
        <w:rPr>
          <w:rFonts w:ascii="Public Sans" w:hAnsi="Public Sans" w:cs="Arial"/>
          <w:lang w:val="en-US"/>
        </w:rPr>
        <w:t>.</w:t>
      </w:r>
    </w:p>
    <w:p w14:paraId="289DB8CE" w14:textId="2E5762CC" w:rsidR="0098553F" w:rsidRPr="005868AE" w:rsidRDefault="00914E9A" w:rsidP="005868AE">
      <w:pPr>
        <w:pStyle w:val="ListParagraph"/>
        <w:numPr>
          <w:ilvl w:val="0"/>
          <w:numId w:val="8"/>
        </w:numPr>
        <w:ind w:right="-184"/>
        <w:rPr>
          <w:rFonts w:ascii="Public Sans" w:hAnsi="Public Sans" w:cs="Arial"/>
          <w:color w:val="000000" w:themeColor="text1"/>
          <w:lang w:val="en-US"/>
        </w:rPr>
      </w:pPr>
      <w:r w:rsidRPr="005868AE">
        <w:rPr>
          <w:rFonts w:ascii="Public Sans" w:hAnsi="Public Sans" w:cs="Arial"/>
          <w:color w:val="000000" w:themeColor="text1"/>
          <w:lang w:val="en-US"/>
        </w:rPr>
        <w:t xml:space="preserve">Organisations should note 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 xml:space="preserve">the following </w:t>
      </w:r>
      <w:r w:rsidRPr="005868AE">
        <w:rPr>
          <w:rFonts w:ascii="Public Sans" w:hAnsi="Public Sans" w:cs="Arial"/>
          <w:color w:val="000000" w:themeColor="text1"/>
          <w:lang w:val="en-US"/>
        </w:rPr>
        <w:t>registration requirements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 xml:space="preserve">, as outlined in </w:t>
      </w:r>
      <w:r w:rsidR="00E47F80" w:rsidRPr="009F026D">
        <w:rPr>
          <w:rFonts w:ascii="Public Sans" w:hAnsi="Public Sans" w:cs="Arial"/>
          <w:color w:val="000000" w:themeColor="text1"/>
          <w:lang w:val="en-US"/>
        </w:rPr>
        <w:t xml:space="preserve">the 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>t</w:t>
      </w:r>
      <w:r w:rsidR="00026992" w:rsidRPr="005868AE">
        <w:rPr>
          <w:rFonts w:ascii="Public Sans" w:hAnsi="Public Sans" w:cs="Arial"/>
          <w:color w:val="000000" w:themeColor="text1"/>
          <w:lang w:val="en-US"/>
        </w:rPr>
        <w:t xml:space="preserve">ranche 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>procurement documents</w:t>
      </w:r>
      <w:r w:rsidR="00026992" w:rsidRPr="005868AE">
        <w:rPr>
          <w:rFonts w:ascii="Public Sans" w:hAnsi="Public Sans" w:cs="Arial"/>
          <w:color w:val="000000" w:themeColor="text1"/>
          <w:lang w:val="en-US"/>
        </w:rPr>
        <w:t>:</w:t>
      </w:r>
      <w:r w:rsidR="00E47F80"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</w:p>
    <w:p w14:paraId="09D1FC59" w14:textId="0CEAD944" w:rsidR="00914E9A" w:rsidRPr="009F026D" w:rsidRDefault="00914E9A" w:rsidP="005868AE">
      <w:pPr>
        <w:pStyle w:val="ListParagraph"/>
        <w:numPr>
          <w:ilvl w:val="1"/>
          <w:numId w:val="8"/>
        </w:numPr>
        <w:spacing w:after="0"/>
        <w:ind w:right="-184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The Asset Delivery and Maintenance component must include:</w:t>
      </w:r>
    </w:p>
    <w:p w14:paraId="57CAA2C5" w14:textId="607DDEB7" w:rsidR="00914E9A" w:rsidRPr="009F026D" w:rsidRDefault="00914E9A" w:rsidP="005868AE">
      <w:pPr>
        <w:numPr>
          <w:ilvl w:val="2"/>
          <w:numId w:val="8"/>
        </w:numPr>
        <w:spacing w:before="60" w:after="0" w:line="270" w:lineRule="atLeast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a registered Tier 1, Tier 2,Tier 3 CHP</w:t>
      </w:r>
      <w:r w:rsidR="00E47F80" w:rsidRPr="009F026D">
        <w:rPr>
          <w:rFonts w:ascii="Public Sans" w:hAnsi="Public Sans" w:cs="Arial"/>
          <w:color w:val="000000" w:themeColor="text1"/>
          <w:lang w:val="en-US"/>
        </w:rPr>
        <w:t>;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 or </w:t>
      </w:r>
    </w:p>
    <w:p w14:paraId="13D34180" w14:textId="77777777" w:rsidR="00914E9A" w:rsidRPr="009F026D" w:rsidRDefault="00914E9A" w:rsidP="005868AE">
      <w:pPr>
        <w:numPr>
          <w:ilvl w:val="2"/>
          <w:numId w:val="8"/>
        </w:numPr>
        <w:spacing w:before="60" w:after="0" w:line="270" w:lineRule="atLeast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a non-government organisation that can demonstrate its capability of:</w:t>
      </w:r>
    </w:p>
    <w:p w14:paraId="2A848E7D" w14:textId="3EF6325A" w:rsidR="00914E9A" w:rsidRPr="009F026D" w:rsidRDefault="00914E9A" w:rsidP="005868AE">
      <w:pPr>
        <w:pStyle w:val="ListParagraph"/>
        <w:numPr>
          <w:ilvl w:val="3"/>
          <w:numId w:val="8"/>
        </w:numPr>
        <w:spacing w:before="60" w:after="0" w:line="270" w:lineRule="atLeast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delivering and managing crisis accommodation facilities</w:t>
      </w:r>
      <w:r w:rsidR="007E219C" w:rsidRPr="009F026D">
        <w:rPr>
          <w:rFonts w:ascii="Public Sans" w:hAnsi="Public Sans" w:cs="Arial"/>
          <w:color w:val="000000" w:themeColor="text1"/>
          <w:lang w:val="en-US"/>
        </w:rPr>
        <w:t>;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 and</w:t>
      </w:r>
    </w:p>
    <w:p w14:paraId="13B80C4D" w14:textId="4632BB89" w:rsidR="006A0A18" w:rsidRPr="009F026D" w:rsidRDefault="00914E9A" w:rsidP="005868AE">
      <w:pPr>
        <w:pStyle w:val="ListParagraph"/>
        <w:numPr>
          <w:ilvl w:val="3"/>
          <w:numId w:val="8"/>
        </w:numPr>
        <w:spacing w:after="0"/>
        <w:ind w:right="-184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achieving registration through the National Regulatory System for Community Housing (NRSCH) as a Tier 1, Tier 2, Tier 3 CHP by the date the last party signs an agreement with the Department registered community housing provider</w:t>
      </w:r>
      <w:r w:rsidR="007E219C" w:rsidRPr="009F026D">
        <w:rPr>
          <w:rFonts w:ascii="Public Sans" w:hAnsi="Public Sans" w:cs="Arial"/>
          <w:color w:val="000000" w:themeColor="text1"/>
          <w:lang w:val="en-US"/>
        </w:rPr>
        <w:t>.</w:t>
      </w:r>
      <w:r w:rsidR="0041175E"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</w:p>
    <w:p w14:paraId="3E0B29E7" w14:textId="6C757738" w:rsidR="00D175A3" w:rsidRPr="005868AE" w:rsidRDefault="00D175A3" w:rsidP="00D175A3">
      <w:pPr>
        <w:pStyle w:val="ListParagraph"/>
        <w:numPr>
          <w:ilvl w:val="0"/>
          <w:numId w:val="8"/>
        </w:numPr>
        <w:rPr>
          <w:rFonts w:ascii="Public Sans" w:hAnsi="Public Sans" w:cs="Arial"/>
          <w:lang w:val="en-US"/>
        </w:rPr>
      </w:pPr>
      <w:r w:rsidRPr="005868AE">
        <w:rPr>
          <w:rFonts w:ascii="Public Sans" w:hAnsi="Public Sans" w:cs="Arial"/>
          <w:lang w:val="en-US"/>
        </w:rPr>
        <w:t xml:space="preserve">Submitting </w:t>
      </w:r>
      <w:r w:rsidR="00D51E3E" w:rsidRPr="005868AE">
        <w:rPr>
          <w:rFonts w:ascii="Public Sans" w:hAnsi="Public Sans" w:cs="Arial"/>
          <w:lang w:val="en-US"/>
        </w:rPr>
        <w:t xml:space="preserve">interest for a potential partnership </w:t>
      </w:r>
      <w:r w:rsidRPr="005868AE">
        <w:rPr>
          <w:rFonts w:ascii="Public Sans" w:hAnsi="Public Sans" w:cs="Arial"/>
          <w:lang w:val="en-US"/>
        </w:rPr>
        <w:t xml:space="preserve">is not </w:t>
      </w:r>
      <w:r w:rsidR="00D51E3E" w:rsidRPr="005868AE">
        <w:rPr>
          <w:rFonts w:ascii="Public Sans" w:hAnsi="Public Sans" w:cs="Arial"/>
          <w:lang w:val="en-US"/>
        </w:rPr>
        <w:t xml:space="preserve">deemed </w:t>
      </w:r>
      <w:r w:rsidRPr="005868AE">
        <w:rPr>
          <w:rFonts w:ascii="Public Sans" w:hAnsi="Public Sans" w:cs="Arial"/>
          <w:lang w:val="en-US"/>
        </w:rPr>
        <w:t>a proposal for funding, proposal</w:t>
      </w:r>
      <w:r w:rsidR="00D51E3E" w:rsidRPr="005868AE">
        <w:rPr>
          <w:rFonts w:ascii="Public Sans" w:hAnsi="Public Sans" w:cs="Arial"/>
          <w:lang w:val="en-US"/>
        </w:rPr>
        <w:t>s</w:t>
      </w:r>
      <w:r w:rsidRPr="005868AE">
        <w:rPr>
          <w:rFonts w:ascii="Public Sans" w:hAnsi="Public Sans" w:cs="Arial"/>
          <w:lang w:val="en-US"/>
        </w:rPr>
        <w:t xml:space="preserve"> for funding </w:t>
      </w:r>
      <w:r w:rsidR="00D51E3E" w:rsidRPr="005868AE">
        <w:rPr>
          <w:rFonts w:ascii="Public Sans" w:hAnsi="Public Sans" w:cs="Arial"/>
          <w:lang w:val="en-US"/>
        </w:rPr>
        <w:t xml:space="preserve">are required to be submitted during the relevant procurement stage, via the </w:t>
      </w:r>
      <w:hyperlink r:id="rId10" w:history="1">
        <w:r w:rsidR="00D51E3E" w:rsidRPr="005868AE">
          <w:rPr>
            <w:rStyle w:val="Hyperlink"/>
            <w:rFonts w:ascii="Public Sans" w:hAnsi="Public Sans" w:cs="Arial"/>
            <w:lang w:val="en-US"/>
          </w:rPr>
          <w:t>e-tender website</w:t>
        </w:r>
      </w:hyperlink>
      <w:r w:rsidR="00D51E3E" w:rsidRPr="005868AE">
        <w:rPr>
          <w:rFonts w:ascii="Public Sans" w:hAnsi="Public Sans" w:cs="Arial"/>
          <w:lang w:val="en-US"/>
        </w:rPr>
        <w:t xml:space="preserve">. </w:t>
      </w:r>
    </w:p>
    <w:p w14:paraId="28A8D47F" w14:textId="7FA0A49F" w:rsidR="00CA179C" w:rsidRPr="00A20035" w:rsidRDefault="00A20035" w:rsidP="0098553F">
      <w:pPr>
        <w:rPr>
          <w:rFonts w:ascii="Public Sans" w:hAnsi="Public Sans" w:cs="Arial"/>
          <w:b/>
          <w:sz w:val="28"/>
          <w:szCs w:val="28"/>
          <w:lang w:val="en-US"/>
        </w:rPr>
      </w:pPr>
      <w:r w:rsidRPr="00A20035">
        <w:rPr>
          <w:rFonts w:ascii="Public Sans" w:hAnsi="Public Sans" w:cs="Arial"/>
          <w:b/>
          <w:sz w:val="28"/>
          <w:szCs w:val="28"/>
          <w:lang w:val="en-US"/>
        </w:rPr>
        <w:t>Conditions</w:t>
      </w:r>
    </w:p>
    <w:p w14:paraId="5CD6D16D" w14:textId="44F8DC28" w:rsidR="00A20035" w:rsidRDefault="004A049E">
      <w:pPr>
        <w:rPr>
          <w:rFonts w:ascii="Public Sans" w:hAnsi="Public Sans" w:cs="Arial"/>
          <w:lang w:val="en-US"/>
        </w:rPr>
      </w:pPr>
      <w:r>
        <w:rPr>
          <w:rFonts w:ascii="Public Sans" w:hAnsi="Public Sans" w:cs="Arial"/>
          <w:lang w:val="en-US"/>
        </w:rPr>
        <w:t>Please also note, b</w:t>
      </w:r>
      <w:r w:rsidR="00A20035">
        <w:rPr>
          <w:rFonts w:ascii="Public Sans" w:hAnsi="Public Sans" w:cs="Arial"/>
          <w:lang w:val="en-US"/>
        </w:rPr>
        <w:t xml:space="preserve">y completing </w:t>
      </w:r>
      <w:r>
        <w:rPr>
          <w:rFonts w:ascii="Public Sans" w:hAnsi="Public Sans" w:cs="Arial"/>
          <w:lang w:val="en-US"/>
        </w:rPr>
        <w:t xml:space="preserve">the </w:t>
      </w:r>
      <w:r w:rsidRPr="005868AE">
        <w:rPr>
          <w:rFonts w:ascii="Public Sans" w:hAnsi="Public Sans" w:cs="Arial"/>
          <w:b/>
          <w:lang w:val="en-US"/>
        </w:rPr>
        <w:t>R</w:t>
      </w:r>
      <w:r w:rsidRPr="004E0B35">
        <w:rPr>
          <w:rFonts w:ascii="Public Sans" w:hAnsi="Public Sans" w:cs="Arial"/>
          <w:b/>
          <w:color w:val="000000" w:themeColor="text1"/>
          <w:lang w:val="en-US"/>
        </w:rPr>
        <w:t>egistering</w:t>
      </w:r>
      <w:r w:rsidRPr="00B13697">
        <w:rPr>
          <w:rFonts w:ascii="Public Sans" w:hAnsi="Public Sans" w:cs="Arial"/>
          <w:color w:val="000000" w:themeColor="text1"/>
          <w:lang w:val="en-US"/>
        </w:rPr>
        <w:t xml:space="preserve"> </w:t>
      </w:r>
      <w:r w:rsidRPr="004E0B35">
        <w:rPr>
          <w:rFonts w:ascii="Public Sans" w:hAnsi="Public Sans" w:cs="Arial"/>
          <w:b/>
          <w:color w:val="000000" w:themeColor="text1"/>
          <w:lang w:val="en-US"/>
        </w:rPr>
        <w:t>interest in a Core &amp; Cluster partnership form</w:t>
      </w:r>
      <w:r>
        <w:rPr>
          <w:rFonts w:ascii="Public Sans" w:hAnsi="Public Sans" w:cs="Arial"/>
          <w:lang w:val="en-US"/>
        </w:rPr>
        <w:t xml:space="preserve"> </w:t>
      </w:r>
      <w:r w:rsidR="00A20035">
        <w:rPr>
          <w:rFonts w:ascii="Public Sans" w:hAnsi="Public Sans" w:cs="Arial"/>
          <w:lang w:val="en-US"/>
        </w:rPr>
        <w:t xml:space="preserve">and receiving </w:t>
      </w:r>
      <w:r w:rsidR="0003397A">
        <w:rPr>
          <w:rFonts w:ascii="Public Sans" w:hAnsi="Public Sans" w:cs="Arial"/>
          <w:lang w:val="en-US"/>
        </w:rPr>
        <w:t xml:space="preserve">information from the </w:t>
      </w:r>
      <w:r w:rsidR="00A20035">
        <w:rPr>
          <w:rFonts w:ascii="Public Sans" w:hAnsi="Public Sans" w:cs="Arial"/>
          <w:lang w:val="en-US"/>
        </w:rPr>
        <w:t>Register, your organisation:</w:t>
      </w:r>
    </w:p>
    <w:p w14:paraId="52C6D311" w14:textId="79811B1B" w:rsidR="00A20035" w:rsidRDefault="009F70A5" w:rsidP="001C6FEE">
      <w:pPr>
        <w:pStyle w:val="ListParagraph"/>
        <w:numPr>
          <w:ilvl w:val="0"/>
          <w:numId w:val="14"/>
        </w:numPr>
        <w:rPr>
          <w:rFonts w:ascii="Public Sans" w:hAnsi="Public Sans" w:cs="Arial"/>
          <w:lang w:val="en-US"/>
        </w:rPr>
      </w:pPr>
      <w:r w:rsidRPr="00F07E3E">
        <w:rPr>
          <w:rFonts w:ascii="Public Sans" w:hAnsi="Public Sans" w:cs="Arial"/>
          <w:lang w:val="en-US"/>
        </w:rPr>
        <w:t>C</w:t>
      </w:r>
      <w:r w:rsidR="00A20035" w:rsidRPr="00F07E3E">
        <w:rPr>
          <w:rFonts w:ascii="Public Sans" w:hAnsi="Public Sans" w:cs="Arial"/>
          <w:lang w:val="en-US"/>
        </w:rPr>
        <w:t>onsents</w:t>
      </w:r>
      <w:r w:rsidR="00A20035">
        <w:rPr>
          <w:rFonts w:ascii="Public Sans" w:hAnsi="Public Sans" w:cs="Arial"/>
          <w:lang w:val="en-US"/>
        </w:rPr>
        <w:t xml:space="preserve"> to DCJ sharing your details</w:t>
      </w:r>
      <w:r w:rsidR="001C6FEE">
        <w:rPr>
          <w:rFonts w:ascii="Public Sans" w:hAnsi="Public Sans" w:cs="Arial"/>
          <w:lang w:val="en-US"/>
        </w:rPr>
        <w:t>, as provided in the form</w:t>
      </w:r>
      <w:r w:rsidR="004576CD">
        <w:rPr>
          <w:rFonts w:ascii="Public Sans" w:hAnsi="Public Sans" w:cs="Arial"/>
          <w:lang w:val="en-US"/>
        </w:rPr>
        <w:t>,</w:t>
      </w:r>
      <w:r w:rsidR="00A20035">
        <w:rPr>
          <w:rFonts w:ascii="Public Sans" w:hAnsi="Public Sans" w:cs="Arial"/>
          <w:lang w:val="en-US"/>
        </w:rPr>
        <w:t xml:space="preserve"> with othe</w:t>
      </w:r>
      <w:r w:rsidR="001C6FEE">
        <w:rPr>
          <w:rFonts w:ascii="Public Sans" w:hAnsi="Public Sans" w:cs="Arial"/>
          <w:lang w:val="en-US"/>
        </w:rPr>
        <w:t>r organisations on the Register</w:t>
      </w:r>
      <w:r w:rsidR="007E219C">
        <w:rPr>
          <w:rFonts w:ascii="Public Sans" w:hAnsi="Public Sans" w:cs="Arial"/>
          <w:lang w:val="en-US"/>
        </w:rPr>
        <w:t>.</w:t>
      </w:r>
      <w:r w:rsidR="0003397A">
        <w:rPr>
          <w:rFonts w:ascii="Public Sans" w:hAnsi="Public Sans" w:cs="Arial"/>
          <w:lang w:val="en-US"/>
        </w:rPr>
        <w:t xml:space="preserve"> </w:t>
      </w:r>
    </w:p>
    <w:p w14:paraId="2482C83E" w14:textId="57D60D23" w:rsidR="00A20035" w:rsidRDefault="009F70A5" w:rsidP="001C6FEE">
      <w:pPr>
        <w:pStyle w:val="ListParagraph"/>
        <w:numPr>
          <w:ilvl w:val="0"/>
          <w:numId w:val="14"/>
        </w:numPr>
        <w:rPr>
          <w:rFonts w:ascii="Public Sans" w:hAnsi="Public Sans" w:cs="Arial"/>
          <w:lang w:val="en-US"/>
        </w:rPr>
      </w:pPr>
      <w:r w:rsidRPr="00F07E3E">
        <w:rPr>
          <w:rFonts w:ascii="Public Sans" w:hAnsi="Public Sans" w:cs="Arial"/>
          <w:lang w:val="en-US"/>
        </w:rPr>
        <w:t>A</w:t>
      </w:r>
      <w:r w:rsidR="004C217F" w:rsidRPr="00F07E3E">
        <w:rPr>
          <w:rFonts w:ascii="Public Sans" w:hAnsi="Public Sans" w:cs="Arial"/>
          <w:lang w:val="en-US"/>
        </w:rPr>
        <w:t xml:space="preserve">grees not to </w:t>
      </w:r>
      <w:r w:rsidR="00A20035" w:rsidRPr="00F07E3E">
        <w:rPr>
          <w:rFonts w:ascii="Public Sans" w:hAnsi="Public Sans" w:cs="Arial"/>
          <w:lang w:val="en-US"/>
        </w:rPr>
        <w:t>circulate</w:t>
      </w:r>
      <w:r w:rsidR="00A20035">
        <w:rPr>
          <w:rFonts w:ascii="Public Sans" w:hAnsi="Public Sans" w:cs="Arial"/>
          <w:lang w:val="en-US"/>
        </w:rPr>
        <w:t xml:space="preserve"> the Register to </w:t>
      </w:r>
      <w:r w:rsidR="004D5AB6">
        <w:rPr>
          <w:rFonts w:ascii="Public Sans" w:hAnsi="Public Sans" w:cs="Arial"/>
          <w:lang w:val="en-US"/>
        </w:rPr>
        <w:t xml:space="preserve">any person or organisation not </w:t>
      </w:r>
      <w:r w:rsidR="00A20035">
        <w:rPr>
          <w:rFonts w:ascii="Public Sans" w:hAnsi="Public Sans" w:cs="Arial"/>
          <w:lang w:val="en-US"/>
        </w:rPr>
        <w:t>listed on the Register</w:t>
      </w:r>
      <w:r w:rsidR="007E219C">
        <w:rPr>
          <w:rFonts w:ascii="Public Sans" w:hAnsi="Public Sans" w:cs="Arial"/>
          <w:lang w:val="en-US"/>
        </w:rPr>
        <w:t>.</w:t>
      </w:r>
    </w:p>
    <w:p w14:paraId="41B60810" w14:textId="4086A208" w:rsidR="00A20035" w:rsidRDefault="009F70A5" w:rsidP="001C6FEE">
      <w:pPr>
        <w:pStyle w:val="ListParagraph"/>
        <w:numPr>
          <w:ilvl w:val="0"/>
          <w:numId w:val="14"/>
        </w:numPr>
        <w:rPr>
          <w:rFonts w:ascii="Public Sans" w:hAnsi="Public Sans" w:cs="Arial"/>
          <w:lang w:val="en-US"/>
        </w:rPr>
      </w:pPr>
      <w:r w:rsidRPr="00F07E3E">
        <w:rPr>
          <w:rFonts w:ascii="Public Sans" w:hAnsi="Public Sans" w:cs="Arial"/>
          <w:lang w:val="en-US"/>
        </w:rPr>
        <w:t>A</w:t>
      </w:r>
      <w:r w:rsidR="00A20035" w:rsidRPr="00F07E3E">
        <w:rPr>
          <w:rFonts w:ascii="Public Sans" w:hAnsi="Public Sans" w:cs="Arial"/>
          <w:lang w:val="en-US"/>
        </w:rPr>
        <w:t>grees</w:t>
      </w:r>
      <w:r w:rsidR="00A20035">
        <w:rPr>
          <w:rFonts w:ascii="Public Sans" w:hAnsi="Public Sans" w:cs="Arial"/>
          <w:lang w:val="en-US"/>
        </w:rPr>
        <w:t xml:space="preserve"> to communicate</w:t>
      </w:r>
      <w:r w:rsidR="001C6FEE">
        <w:rPr>
          <w:rFonts w:ascii="Public Sans" w:hAnsi="Public Sans" w:cs="Arial"/>
          <w:lang w:val="en-US"/>
        </w:rPr>
        <w:t xml:space="preserve"> and </w:t>
      </w:r>
      <w:proofErr w:type="spellStart"/>
      <w:r w:rsidR="001C6FEE">
        <w:rPr>
          <w:rFonts w:ascii="Public Sans" w:hAnsi="Public Sans" w:cs="Arial"/>
          <w:lang w:val="en-US"/>
        </w:rPr>
        <w:t>formalise</w:t>
      </w:r>
      <w:proofErr w:type="spellEnd"/>
      <w:r w:rsidR="001C6FEE">
        <w:rPr>
          <w:rFonts w:ascii="Public Sans" w:hAnsi="Public Sans" w:cs="Arial"/>
          <w:lang w:val="en-US"/>
        </w:rPr>
        <w:t xml:space="preserve"> any partnerships with</w:t>
      </w:r>
      <w:r w:rsidR="00A20035">
        <w:rPr>
          <w:rFonts w:ascii="Public Sans" w:hAnsi="Public Sans" w:cs="Arial"/>
          <w:lang w:val="en-US"/>
        </w:rPr>
        <w:t xml:space="preserve"> other organisations listed on the Register, </w:t>
      </w:r>
      <w:r w:rsidR="001C6FEE">
        <w:rPr>
          <w:rFonts w:ascii="Public Sans" w:hAnsi="Public Sans" w:cs="Arial"/>
          <w:lang w:val="en-US"/>
        </w:rPr>
        <w:t xml:space="preserve">ahead of any </w:t>
      </w:r>
      <w:r w:rsidR="0003397A">
        <w:rPr>
          <w:rFonts w:ascii="Public Sans" w:hAnsi="Public Sans" w:cs="Arial"/>
          <w:lang w:val="en-US"/>
        </w:rPr>
        <w:t>Expression of Interest (</w:t>
      </w:r>
      <w:r w:rsidR="001C6FEE">
        <w:rPr>
          <w:rFonts w:ascii="Public Sans" w:hAnsi="Public Sans" w:cs="Arial"/>
          <w:lang w:val="en-US"/>
        </w:rPr>
        <w:t>EO</w:t>
      </w:r>
      <w:r w:rsidR="00A20035">
        <w:rPr>
          <w:rFonts w:ascii="Public Sans" w:hAnsi="Public Sans" w:cs="Arial"/>
          <w:lang w:val="en-US"/>
        </w:rPr>
        <w:t>I</w:t>
      </w:r>
      <w:r w:rsidR="0003397A">
        <w:rPr>
          <w:rFonts w:ascii="Public Sans" w:hAnsi="Public Sans" w:cs="Arial"/>
          <w:lang w:val="en-US"/>
        </w:rPr>
        <w:t>)</w:t>
      </w:r>
      <w:r w:rsidR="00A20035">
        <w:rPr>
          <w:rFonts w:ascii="Public Sans" w:hAnsi="Public Sans" w:cs="Arial"/>
          <w:lang w:val="en-US"/>
        </w:rPr>
        <w:t xml:space="preserve"> submissions for Core &amp; Cluster.</w:t>
      </w:r>
      <w:r w:rsidR="0098553F">
        <w:rPr>
          <w:rFonts w:ascii="Public Sans" w:hAnsi="Public Sans" w:cs="Arial"/>
          <w:lang w:val="en-US"/>
        </w:rPr>
        <w:t xml:space="preserve"> DCJ is not responsible for facilitating partnerships between organisations listed on the Register.</w:t>
      </w:r>
    </w:p>
    <w:p w14:paraId="1D60A53E" w14:textId="7158793A" w:rsidR="00A20035" w:rsidRPr="005868AE" w:rsidRDefault="00951A4C">
      <w:pPr>
        <w:rPr>
          <w:rFonts w:ascii="Public Sans" w:hAnsi="Public Sans" w:cs="Arial"/>
          <w:b/>
          <w:sz w:val="28"/>
          <w:szCs w:val="28"/>
          <w:lang w:val="en-US"/>
        </w:rPr>
      </w:pPr>
      <w:r w:rsidRPr="005868AE">
        <w:rPr>
          <w:rFonts w:ascii="Public Sans" w:hAnsi="Public Sans" w:cs="Arial"/>
          <w:b/>
          <w:sz w:val="28"/>
          <w:szCs w:val="28"/>
          <w:lang w:val="en-US"/>
        </w:rPr>
        <w:t xml:space="preserve">Further information </w:t>
      </w:r>
    </w:p>
    <w:p w14:paraId="15584C41" w14:textId="24383A83" w:rsidR="00D6078F" w:rsidRDefault="009F026D" w:rsidP="00D6078F">
      <w:pPr>
        <w:ind w:right="-184"/>
        <w:rPr>
          <w:rFonts w:ascii="Public Sans" w:hAnsi="Public Sans" w:cs="Arial"/>
          <w:color w:val="000000" w:themeColor="text1"/>
          <w:lang w:val="en-US"/>
        </w:rPr>
      </w:pPr>
      <w:r>
        <w:rPr>
          <w:rFonts w:ascii="Public Sans" w:hAnsi="Public Sans" w:cs="Arial"/>
          <w:color w:val="000000" w:themeColor="text1"/>
          <w:lang w:val="en-US"/>
        </w:rPr>
        <w:t xml:space="preserve">For additional </w:t>
      </w:r>
      <w:r w:rsidR="00951651">
        <w:rPr>
          <w:rFonts w:ascii="Public Sans" w:hAnsi="Public Sans" w:cs="Arial"/>
          <w:color w:val="000000" w:themeColor="text1"/>
          <w:lang w:val="en-US"/>
        </w:rPr>
        <w:t xml:space="preserve">program and procurement information please refer to the </w:t>
      </w:r>
      <w:hyperlink r:id="rId11" w:history="1">
        <w:r w:rsidR="00951651" w:rsidRPr="00951651">
          <w:rPr>
            <w:rStyle w:val="Hyperlink"/>
            <w:rFonts w:ascii="Public Sans" w:hAnsi="Public Sans" w:cs="Arial"/>
            <w:lang w:val="en-US"/>
          </w:rPr>
          <w:t>DCJ Core and Cluster webpage</w:t>
        </w:r>
      </w:hyperlink>
      <w:r w:rsidR="00951651">
        <w:rPr>
          <w:rFonts w:ascii="Public Sans" w:hAnsi="Public Sans" w:cs="Arial"/>
          <w:color w:val="000000" w:themeColor="text1"/>
          <w:lang w:val="en-US"/>
        </w:rPr>
        <w:t xml:space="preserve">.   </w:t>
      </w:r>
    </w:p>
    <w:p w14:paraId="72C6EEA8" w14:textId="609E79C1" w:rsidR="00951A4C" w:rsidRDefault="00951651" w:rsidP="00951A4C">
      <w:pPr>
        <w:ind w:right="-184"/>
        <w:rPr>
          <w:rFonts w:ascii="Public Sans" w:hAnsi="Public Sans" w:cs="Arial"/>
        </w:rPr>
      </w:pPr>
      <w:r>
        <w:rPr>
          <w:rFonts w:ascii="Public Sans" w:hAnsi="Public Sans" w:cs="Arial"/>
          <w:color w:val="000000" w:themeColor="text1"/>
          <w:lang w:val="en-US"/>
        </w:rPr>
        <w:t>For more inf</w:t>
      </w:r>
      <w:r w:rsidRPr="00951651">
        <w:rPr>
          <w:rFonts w:ascii="Public Sans" w:hAnsi="Public Sans" w:cs="Arial"/>
          <w:color w:val="000000" w:themeColor="text1"/>
          <w:lang w:val="en-US"/>
        </w:rPr>
        <w:t>or</w:t>
      </w:r>
      <w:r>
        <w:rPr>
          <w:rFonts w:ascii="Public Sans" w:hAnsi="Public Sans" w:cs="Arial"/>
          <w:color w:val="000000" w:themeColor="text1"/>
          <w:lang w:val="en-US"/>
        </w:rPr>
        <w:t xml:space="preserve">mation on the 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Core and Cluster </w:t>
      </w:r>
      <w:r w:rsidR="00D23DD9">
        <w:rPr>
          <w:rFonts w:ascii="Public Sans" w:hAnsi="Public Sans" w:cs="Arial"/>
          <w:color w:val="000000" w:themeColor="text1"/>
          <w:lang w:val="en-US"/>
        </w:rPr>
        <w:t>S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ector </w:t>
      </w:r>
      <w:r w:rsidR="00D23DD9">
        <w:rPr>
          <w:rFonts w:ascii="Public Sans" w:hAnsi="Public Sans" w:cs="Arial"/>
          <w:color w:val="000000" w:themeColor="text1"/>
          <w:lang w:val="en-US"/>
        </w:rPr>
        <w:t>C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apacity </w:t>
      </w:r>
      <w:r w:rsidR="00D23DD9">
        <w:rPr>
          <w:rFonts w:ascii="Public Sans" w:hAnsi="Public Sans" w:cs="Arial"/>
          <w:color w:val="000000" w:themeColor="text1"/>
          <w:lang w:val="en-US"/>
        </w:rPr>
        <w:t>and Capability B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uilding </w:t>
      </w:r>
      <w:r w:rsidR="00D23DD9">
        <w:rPr>
          <w:rFonts w:ascii="Public Sans" w:hAnsi="Public Sans" w:cs="Arial"/>
          <w:color w:val="000000" w:themeColor="text1"/>
          <w:lang w:val="en-US"/>
        </w:rPr>
        <w:t xml:space="preserve">Program 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please refer to the </w:t>
      </w:r>
      <w:hyperlink r:id="rId12" w:history="1">
        <w:r w:rsidR="00951A4C" w:rsidRPr="005868AE">
          <w:rPr>
            <w:rStyle w:val="Hyperlink"/>
            <w:rFonts w:ascii="Public Sans" w:hAnsi="Public Sans" w:cs="Arial"/>
          </w:rPr>
          <w:t>Core &amp; Cluster Capacity &amp; Capability Program</w:t>
        </w:r>
        <w:r w:rsidR="00951A4C" w:rsidRPr="005868AE">
          <w:rPr>
            <w:rStyle w:val="Hyperlink"/>
            <w:rFonts w:ascii="Public Sans" w:hAnsi="Public Sans"/>
          </w:rPr>
          <w:t xml:space="preserve"> </w:t>
        </w:r>
        <w:r w:rsidR="00951A4C" w:rsidRPr="005868AE">
          <w:rPr>
            <w:rStyle w:val="Hyperlink"/>
            <w:rFonts w:ascii="Public Sans" w:hAnsi="Public Sans" w:cs="Arial"/>
          </w:rPr>
          <w:t>fact sheet</w:t>
        </w:r>
      </w:hyperlink>
      <w:r w:rsidR="00951A4C" w:rsidRPr="005868AE">
        <w:rPr>
          <w:rFonts w:ascii="Public Sans" w:hAnsi="Public Sans" w:cs="Arial"/>
        </w:rPr>
        <w:t>.</w:t>
      </w:r>
    </w:p>
    <w:p w14:paraId="06DC8BF0" w14:textId="3BDDE41D" w:rsidR="00951651" w:rsidRPr="00637A02" w:rsidRDefault="00951651" w:rsidP="00951A4C">
      <w:pPr>
        <w:ind w:right="-184"/>
        <w:rPr>
          <w:rFonts w:ascii="Public Sans" w:hAnsi="Public Sans" w:cs="Arial"/>
          <w:color w:val="000000" w:themeColor="text1"/>
          <w:lang w:val="en-US"/>
        </w:rPr>
      </w:pPr>
      <w:r>
        <w:rPr>
          <w:rFonts w:ascii="Public Sans" w:hAnsi="Public Sans" w:cs="Arial"/>
        </w:rPr>
        <w:t xml:space="preserve">For any specific queries about registering interest for potential partnerships please email </w:t>
      </w:r>
      <w:hyperlink r:id="rId13" w:history="1">
        <w:r w:rsidRPr="00CA12F2">
          <w:rPr>
            <w:rStyle w:val="Hyperlink"/>
            <w:rFonts w:ascii="Public Sans" w:hAnsi="Public Sans" w:cs="Arial"/>
          </w:rPr>
          <w:t>SHSprogram@dcj.nsw.gov.au</w:t>
        </w:r>
      </w:hyperlink>
      <w:r>
        <w:rPr>
          <w:rFonts w:ascii="Public Sans" w:hAnsi="Public Sans" w:cs="Arial"/>
        </w:rPr>
        <w:t xml:space="preserve">. </w:t>
      </w:r>
    </w:p>
    <w:p w14:paraId="4B0DDE5D" w14:textId="77777777" w:rsidR="00A20035" w:rsidRPr="00A20035" w:rsidRDefault="00A20035" w:rsidP="005868AE">
      <w:pPr>
        <w:pStyle w:val="ListParagraph"/>
        <w:rPr>
          <w:rFonts w:ascii="Public Sans" w:hAnsi="Public Sans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340"/>
        <w:gridCol w:w="1449"/>
        <w:gridCol w:w="1616"/>
        <w:gridCol w:w="1535"/>
      </w:tblGrid>
      <w:tr w:rsidR="00F76E0C" w14:paraId="18675B01" w14:textId="1E67064D" w:rsidTr="00DC0F10">
        <w:tc>
          <w:tcPr>
            <w:tcW w:w="9629" w:type="dxa"/>
            <w:gridSpan w:val="5"/>
            <w:shd w:val="clear" w:color="auto" w:fill="000000" w:themeFill="text1"/>
          </w:tcPr>
          <w:p w14:paraId="716985F8" w14:textId="10D150BB" w:rsidR="00F76E0C" w:rsidRPr="00F76E0C" w:rsidRDefault="00102F4D">
            <w:pPr>
              <w:jc w:val="center"/>
              <w:rPr>
                <w:rFonts w:ascii="Public Sans" w:hAnsi="Public Sans" w:cs="Arial"/>
                <w:b/>
                <w:sz w:val="32"/>
                <w:szCs w:val="32"/>
                <w:lang w:val="en-US"/>
              </w:rPr>
            </w:pPr>
            <w:r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lastRenderedPageBreak/>
              <w:t>Regist</w:t>
            </w:r>
            <w:r w:rsidR="00026D4E"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t>ering i</w:t>
            </w:r>
            <w:r w:rsidR="00F76E0C" w:rsidRPr="00F76E0C"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t xml:space="preserve">nterest </w:t>
            </w:r>
            <w:r w:rsidR="00026D4E"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t>in a</w:t>
            </w:r>
            <w:r w:rsidR="00F76E0C" w:rsidRPr="00F76E0C"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t xml:space="preserve"> Core &amp; Cluster partnership</w:t>
            </w:r>
          </w:p>
        </w:tc>
      </w:tr>
      <w:tr w:rsidR="00F76E0C" w:rsidRPr="009F70A5" w14:paraId="6A2EC1EB" w14:textId="77777777" w:rsidTr="009F70A5">
        <w:tc>
          <w:tcPr>
            <w:tcW w:w="9629" w:type="dxa"/>
            <w:gridSpan w:val="5"/>
            <w:shd w:val="clear" w:color="auto" w:fill="F2F2F2" w:themeFill="background1" w:themeFillShade="F2"/>
          </w:tcPr>
          <w:p w14:paraId="35326A8F" w14:textId="6A54F256" w:rsidR="004211A2" w:rsidRPr="009F70A5" w:rsidRDefault="004211A2" w:rsidP="00FA77AB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color w:val="002060"/>
                <w:highlight w:val="lightGray"/>
                <w:lang w:val="en-US"/>
              </w:rPr>
            </w:pPr>
            <w:r w:rsidRPr="009F70A5">
              <w:rPr>
                <w:rFonts w:ascii="Public Sans" w:hAnsi="Public Sans" w:cs="Arial"/>
                <w:b/>
                <w:color w:val="002060"/>
                <w:highlight w:val="lightGray"/>
                <w:lang w:val="en-US"/>
              </w:rPr>
              <w:t>Organisation details</w:t>
            </w:r>
          </w:p>
        </w:tc>
      </w:tr>
      <w:tr w:rsidR="00FA77AB" w14:paraId="398EC4B1" w14:textId="78457EAA" w:rsidTr="00D43F4A">
        <w:tc>
          <w:tcPr>
            <w:tcW w:w="2689" w:type="dxa"/>
          </w:tcPr>
          <w:p w14:paraId="64EBC9CD" w14:textId="0177E3F9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  <w:r>
              <w:rPr>
                <w:rFonts w:ascii="Public Sans" w:hAnsi="Public Sans" w:cs="Arial"/>
                <w:lang w:val="en-US"/>
              </w:rPr>
              <w:t>Organisation Name</w:t>
            </w:r>
          </w:p>
        </w:tc>
        <w:tc>
          <w:tcPr>
            <w:tcW w:w="6940" w:type="dxa"/>
            <w:gridSpan w:val="4"/>
          </w:tcPr>
          <w:p w14:paraId="1D193E77" w14:textId="77777777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FA77AB" w14:paraId="09CA4BDF" w14:textId="77777777" w:rsidTr="00D43F4A">
        <w:tc>
          <w:tcPr>
            <w:tcW w:w="2689" w:type="dxa"/>
          </w:tcPr>
          <w:p w14:paraId="1EF8546F" w14:textId="7391529D" w:rsidR="00FA77AB" w:rsidRDefault="00FA77AB" w:rsidP="00E67C10">
            <w:pPr>
              <w:rPr>
                <w:rFonts w:ascii="Public Sans" w:hAnsi="Public Sans" w:cs="Arial"/>
                <w:lang w:val="en-US"/>
              </w:rPr>
            </w:pPr>
            <w:r>
              <w:rPr>
                <w:rFonts w:ascii="Public Sans" w:hAnsi="Public Sans" w:cs="Arial"/>
                <w:lang w:val="en-US"/>
              </w:rPr>
              <w:t>Wh</w:t>
            </w:r>
            <w:r w:rsidR="00E67C10">
              <w:rPr>
                <w:rFonts w:ascii="Public Sans" w:hAnsi="Public Sans" w:cs="Arial"/>
                <w:lang w:val="en-US"/>
              </w:rPr>
              <w:t>at location</w:t>
            </w:r>
            <w:r>
              <w:rPr>
                <w:rFonts w:ascii="Public Sans" w:hAnsi="Public Sans" w:cs="Arial"/>
                <w:lang w:val="en-US"/>
              </w:rPr>
              <w:t xml:space="preserve"> is your organisation interested in exploring for Core &amp; Cluster?</w:t>
            </w:r>
          </w:p>
        </w:tc>
        <w:tc>
          <w:tcPr>
            <w:tcW w:w="6940" w:type="dxa"/>
            <w:gridSpan w:val="4"/>
          </w:tcPr>
          <w:p w14:paraId="24130C44" w14:textId="77777777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FA77AB" w14:paraId="425D4504" w14:textId="6C7E14B3" w:rsidTr="00D43F4A">
        <w:tc>
          <w:tcPr>
            <w:tcW w:w="2689" w:type="dxa"/>
          </w:tcPr>
          <w:p w14:paraId="5B4F5AC8" w14:textId="315F7E6D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  <w:r>
              <w:rPr>
                <w:rFonts w:ascii="Public Sans" w:hAnsi="Public Sans" w:cs="Arial"/>
                <w:lang w:val="en-US"/>
              </w:rPr>
              <w:t xml:space="preserve">Are you an Aboriginal-led organisation? </w:t>
            </w:r>
          </w:p>
        </w:tc>
        <w:tc>
          <w:tcPr>
            <w:tcW w:w="6940" w:type="dxa"/>
            <w:gridSpan w:val="4"/>
          </w:tcPr>
          <w:p w14:paraId="3BECFD15" w14:textId="77777777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FA77AB" w14:paraId="2B515232" w14:textId="77777777" w:rsidTr="00D43F4A">
        <w:tc>
          <w:tcPr>
            <w:tcW w:w="2689" w:type="dxa"/>
          </w:tcPr>
          <w:p w14:paraId="428F0DFD" w14:textId="291B3418" w:rsidR="00FA77AB" w:rsidRPr="007F7770" w:rsidRDefault="00FA77AB" w:rsidP="00E67C10">
            <w:pPr>
              <w:rPr>
                <w:rFonts w:ascii="Public Sans" w:hAnsi="Public Sans" w:cs="Arial"/>
                <w:lang w:val="en-US"/>
              </w:rPr>
            </w:pPr>
            <w:r>
              <w:rPr>
                <w:rFonts w:ascii="Public Sans" w:hAnsi="Public Sans" w:cs="Arial"/>
                <w:lang w:val="en-US"/>
              </w:rPr>
              <w:t xml:space="preserve">Please insert your organisation’s </w:t>
            </w:r>
            <w:r w:rsidR="004C217F">
              <w:rPr>
                <w:rFonts w:ascii="Public Sans" w:hAnsi="Public Sans" w:cs="Arial"/>
                <w:lang w:val="en-US"/>
              </w:rPr>
              <w:t xml:space="preserve">website </w:t>
            </w:r>
          </w:p>
        </w:tc>
        <w:tc>
          <w:tcPr>
            <w:tcW w:w="6940" w:type="dxa"/>
            <w:gridSpan w:val="4"/>
          </w:tcPr>
          <w:p w14:paraId="19AA0A14" w14:textId="77777777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F76E0C" w:rsidRPr="00F76E0C" w14:paraId="42039458" w14:textId="77777777" w:rsidTr="009F70A5">
        <w:tc>
          <w:tcPr>
            <w:tcW w:w="9629" w:type="dxa"/>
            <w:gridSpan w:val="5"/>
            <w:shd w:val="clear" w:color="auto" w:fill="F2F2F2" w:themeFill="background1" w:themeFillShade="F2"/>
          </w:tcPr>
          <w:p w14:paraId="2244BC96" w14:textId="6A7EB7C8" w:rsidR="004211A2" w:rsidRPr="00FA77AB" w:rsidRDefault="004211A2" w:rsidP="00FA77AB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color w:val="002060"/>
                <w:lang w:val="en-US"/>
              </w:rPr>
            </w:pPr>
            <w:r w:rsidRPr="00FA77AB">
              <w:rPr>
                <w:rFonts w:ascii="Public Sans" w:hAnsi="Public Sans" w:cs="Arial"/>
                <w:b/>
                <w:color w:val="002060"/>
                <w:lang w:val="en-US"/>
              </w:rPr>
              <w:t>Contact details</w:t>
            </w:r>
          </w:p>
        </w:tc>
      </w:tr>
      <w:tr w:rsidR="0058317F" w14:paraId="7F2AD666" w14:textId="031944C6" w:rsidTr="00D43F4A">
        <w:tc>
          <w:tcPr>
            <w:tcW w:w="2689" w:type="dxa"/>
          </w:tcPr>
          <w:p w14:paraId="351C8C6C" w14:textId="7006F865" w:rsidR="0058317F" w:rsidRPr="00FA77AB" w:rsidRDefault="0058317F" w:rsidP="007F7770">
            <w:pPr>
              <w:rPr>
                <w:rFonts w:ascii="Public Sans" w:hAnsi="Public Sans" w:cs="Arial"/>
                <w:lang w:val="en-US"/>
              </w:rPr>
            </w:pPr>
            <w:r w:rsidRPr="00FA77AB">
              <w:rPr>
                <w:rFonts w:ascii="Public Sans" w:hAnsi="Public Sans" w:cs="Arial"/>
                <w:lang w:val="en-US"/>
              </w:rPr>
              <w:t>Contact details of representative/s</w:t>
            </w:r>
          </w:p>
        </w:tc>
        <w:tc>
          <w:tcPr>
            <w:tcW w:w="2340" w:type="dxa"/>
          </w:tcPr>
          <w:p w14:paraId="2E7A97F9" w14:textId="108D4963" w:rsidR="0058317F" w:rsidRPr="007F7770" w:rsidRDefault="0058317F" w:rsidP="007F7770">
            <w:pPr>
              <w:rPr>
                <w:rFonts w:ascii="Public Sans" w:hAnsi="Public Sans" w:cs="Arial"/>
                <w:b/>
                <w:lang w:val="en-US"/>
              </w:rPr>
            </w:pPr>
            <w:r w:rsidRPr="007F7770">
              <w:rPr>
                <w:rFonts w:ascii="Public Sans" w:hAnsi="Public Sans" w:cs="Arial"/>
                <w:b/>
                <w:lang w:val="en-US"/>
              </w:rPr>
              <w:t>Name</w:t>
            </w:r>
          </w:p>
        </w:tc>
        <w:tc>
          <w:tcPr>
            <w:tcW w:w="1449" w:type="dxa"/>
          </w:tcPr>
          <w:p w14:paraId="70CA78D4" w14:textId="53F65F7D" w:rsidR="0058317F" w:rsidRPr="007F7770" w:rsidRDefault="0058317F" w:rsidP="007F7770">
            <w:pPr>
              <w:rPr>
                <w:rFonts w:ascii="Public Sans" w:hAnsi="Public Sans" w:cs="Arial"/>
                <w:b/>
                <w:lang w:val="en-US"/>
              </w:rPr>
            </w:pPr>
            <w:r>
              <w:rPr>
                <w:rFonts w:ascii="Public Sans" w:hAnsi="Public Sans" w:cs="Arial"/>
                <w:b/>
                <w:lang w:val="en-US"/>
              </w:rPr>
              <w:t>Position</w:t>
            </w:r>
          </w:p>
        </w:tc>
        <w:tc>
          <w:tcPr>
            <w:tcW w:w="1616" w:type="dxa"/>
          </w:tcPr>
          <w:p w14:paraId="2343E813" w14:textId="0AAED914" w:rsidR="0058317F" w:rsidRPr="007F7770" w:rsidRDefault="0058317F" w:rsidP="007F7770">
            <w:pPr>
              <w:rPr>
                <w:rFonts w:ascii="Public Sans" w:hAnsi="Public Sans" w:cs="Arial"/>
                <w:b/>
                <w:lang w:val="en-US"/>
              </w:rPr>
            </w:pPr>
            <w:r w:rsidRPr="007F7770">
              <w:rPr>
                <w:rFonts w:ascii="Public Sans" w:hAnsi="Public Sans" w:cs="Arial"/>
                <w:b/>
                <w:lang w:val="en-US"/>
              </w:rPr>
              <w:t>Email</w:t>
            </w:r>
          </w:p>
        </w:tc>
        <w:tc>
          <w:tcPr>
            <w:tcW w:w="1535" w:type="dxa"/>
          </w:tcPr>
          <w:p w14:paraId="7B70077D" w14:textId="0D1B3714" w:rsidR="0058317F" w:rsidRPr="007F7770" w:rsidRDefault="0058317F" w:rsidP="007F7770">
            <w:pPr>
              <w:rPr>
                <w:rFonts w:ascii="Public Sans" w:hAnsi="Public Sans" w:cs="Arial"/>
                <w:b/>
                <w:lang w:val="en-US"/>
              </w:rPr>
            </w:pPr>
            <w:r w:rsidRPr="007F7770">
              <w:rPr>
                <w:rFonts w:ascii="Public Sans" w:hAnsi="Public Sans" w:cs="Arial"/>
                <w:b/>
                <w:lang w:val="en-US"/>
              </w:rPr>
              <w:t>Mobile</w:t>
            </w:r>
          </w:p>
        </w:tc>
      </w:tr>
      <w:tr w:rsidR="0058317F" w14:paraId="45F9AB11" w14:textId="77777777" w:rsidTr="00D43F4A">
        <w:tc>
          <w:tcPr>
            <w:tcW w:w="2689" w:type="dxa"/>
          </w:tcPr>
          <w:p w14:paraId="1C15598E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2340" w:type="dxa"/>
          </w:tcPr>
          <w:p w14:paraId="7A196D5B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449" w:type="dxa"/>
          </w:tcPr>
          <w:p w14:paraId="2F1616E3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616" w:type="dxa"/>
          </w:tcPr>
          <w:p w14:paraId="3C8534EB" w14:textId="228A4F6F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535" w:type="dxa"/>
          </w:tcPr>
          <w:p w14:paraId="5D4BF4C2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58317F" w14:paraId="323ACCA9" w14:textId="77777777" w:rsidTr="00D43F4A">
        <w:tc>
          <w:tcPr>
            <w:tcW w:w="2689" w:type="dxa"/>
          </w:tcPr>
          <w:p w14:paraId="0AE840D5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2340" w:type="dxa"/>
          </w:tcPr>
          <w:p w14:paraId="0B0BDE69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449" w:type="dxa"/>
          </w:tcPr>
          <w:p w14:paraId="20499247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616" w:type="dxa"/>
          </w:tcPr>
          <w:p w14:paraId="61600A01" w14:textId="7D78D9D4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535" w:type="dxa"/>
          </w:tcPr>
          <w:p w14:paraId="3C6CBA7B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58317F" w14:paraId="76EF3056" w14:textId="77777777" w:rsidTr="00D43F4A">
        <w:tc>
          <w:tcPr>
            <w:tcW w:w="2689" w:type="dxa"/>
          </w:tcPr>
          <w:p w14:paraId="59517366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2340" w:type="dxa"/>
          </w:tcPr>
          <w:p w14:paraId="24C4ECEE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449" w:type="dxa"/>
          </w:tcPr>
          <w:p w14:paraId="051D024F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616" w:type="dxa"/>
          </w:tcPr>
          <w:p w14:paraId="31C23297" w14:textId="417D75CD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535" w:type="dxa"/>
          </w:tcPr>
          <w:p w14:paraId="021B9351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D43F4A" w:rsidRPr="00D43F4A" w14:paraId="460BFB5C" w14:textId="77777777" w:rsidTr="009F70A5">
        <w:tc>
          <w:tcPr>
            <w:tcW w:w="9629" w:type="dxa"/>
            <w:gridSpan w:val="5"/>
            <w:shd w:val="clear" w:color="auto" w:fill="F2F2F2" w:themeFill="background1" w:themeFillShade="F2"/>
          </w:tcPr>
          <w:p w14:paraId="58EAE2CF" w14:textId="390CA40E" w:rsidR="00D43F4A" w:rsidRPr="00F76E0C" w:rsidRDefault="00D43F4A" w:rsidP="00D43F4A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color w:val="002060"/>
                <w:lang w:val="en-US"/>
              </w:rPr>
            </w:pPr>
            <w:r w:rsidRPr="00FA77AB">
              <w:rPr>
                <w:rFonts w:ascii="Public Sans" w:hAnsi="Public Sans" w:cs="Arial"/>
                <w:b/>
                <w:color w:val="002060"/>
                <w:lang w:val="en-US"/>
              </w:rPr>
              <w:t>Core components</w:t>
            </w:r>
          </w:p>
        </w:tc>
      </w:tr>
      <w:tr w:rsidR="00F76E0C" w:rsidRPr="00F76E0C" w14:paraId="0D0BCA30" w14:textId="77777777" w:rsidTr="00D43F4A">
        <w:tc>
          <w:tcPr>
            <w:tcW w:w="2689" w:type="dxa"/>
          </w:tcPr>
          <w:p w14:paraId="3FB51EDA" w14:textId="5C72C8D5" w:rsidR="00F76E0C" w:rsidRPr="00F76E0C" w:rsidRDefault="00F76E0C" w:rsidP="00F76E0C">
            <w:pPr>
              <w:rPr>
                <w:rFonts w:ascii="Public Sans" w:hAnsi="Public Sans" w:cs="Arial"/>
                <w:b/>
                <w:color w:val="002060"/>
                <w:lang w:val="en-US"/>
              </w:rPr>
            </w:pPr>
          </w:p>
        </w:tc>
        <w:tc>
          <w:tcPr>
            <w:tcW w:w="2340" w:type="dxa"/>
          </w:tcPr>
          <w:p w14:paraId="226D6F88" w14:textId="4ABEA5DB" w:rsidR="00F76E0C" w:rsidRPr="00F76E0C" w:rsidRDefault="00F76E0C" w:rsidP="00F76E0C">
            <w:pPr>
              <w:rPr>
                <w:rFonts w:ascii="Public Sans" w:hAnsi="Public Sans" w:cs="Arial"/>
                <w:b/>
                <w:lang w:val="en-US"/>
              </w:rPr>
            </w:pPr>
            <w:r w:rsidRPr="00F76E0C">
              <w:rPr>
                <w:rFonts w:ascii="Public Sans" w:hAnsi="Public Sans" w:cs="Arial"/>
                <w:b/>
                <w:lang w:val="en-US"/>
              </w:rPr>
              <w:t>Land</w:t>
            </w:r>
          </w:p>
        </w:tc>
        <w:tc>
          <w:tcPr>
            <w:tcW w:w="1449" w:type="dxa"/>
          </w:tcPr>
          <w:p w14:paraId="5B5C822E" w14:textId="0EED8F97" w:rsidR="00F76E0C" w:rsidRPr="00F76E0C" w:rsidRDefault="00F76E0C" w:rsidP="00F76E0C">
            <w:pPr>
              <w:rPr>
                <w:rFonts w:ascii="Public Sans" w:hAnsi="Public Sans" w:cs="Arial"/>
                <w:b/>
                <w:lang w:val="en-US"/>
              </w:rPr>
            </w:pPr>
            <w:r w:rsidRPr="00F76E0C">
              <w:rPr>
                <w:rFonts w:ascii="Public Sans" w:hAnsi="Public Sans" w:cs="Arial"/>
                <w:b/>
                <w:lang w:val="en-US"/>
              </w:rPr>
              <w:t xml:space="preserve">Asset </w:t>
            </w:r>
          </w:p>
        </w:tc>
        <w:tc>
          <w:tcPr>
            <w:tcW w:w="1616" w:type="dxa"/>
          </w:tcPr>
          <w:p w14:paraId="06FB0D62" w14:textId="4AAA3CD7" w:rsidR="00F76E0C" w:rsidRPr="00F76E0C" w:rsidRDefault="00F76E0C" w:rsidP="00F76E0C">
            <w:pPr>
              <w:rPr>
                <w:rFonts w:ascii="Public Sans" w:hAnsi="Public Sans" w:cs="Arial"/>
                <w:b/>
                <w:lang w:val="en-US"/>
              </w:rPr>
            </w:pPr>
            <w:r w:rsidRPr="00F76E0C">
              <w:rPr>
                <w:rFonts w:ascii="Public Sans" w:hAnsi="Public Sans" w:cs="Arial"/>
                <w:b/>
                <w:lang w:val="en-US"/>
              </w:rPr>
              <w:t>Maintenance</w:t>
            </w:r>
          </w:p>
        </w:tc>
        <w:tc>
          <w:tcPr>
            <w:tcW w:w="1535" w:type="dxa"/>
          </w:tcPr>
          <w:p w14:paraId="683D26F1" w14:textId="7FECEBA7" w:rsidR="00F76E0C" w:rsidRPr="00F76E0C" w:rsidRDefault="00F76E0C" w:rsidP="00F76E0C">
            <w:pPr>
              <w:rPr>
                <w:rFonts w:ascii="Public Sans" w:hAnsi="Public Sans" w:cs="Arial"/>
                <w:b/>
                <w:lang w:val="en-US"/>
              </w:rPr>
            </w:pPr>
            <w:r w:rsidRPr="00F76E0C">
              <w:rPr>
                <w:rFonts w:ascii="Public Sans" w:hAnsi="Public Sans" w:cs="Arial"/>
                <w:b/>
                <w:lang w:val="en-US"/>
              </w:rPr>
              <w:t>Service delivery</w:t>
            </w:r>
          </w:p>
        </w:tc>
      </w:tr>
      <w:tr w:rsidR="00F76E0C" w14:paraId="067F6808" w14:textId="77777777" w:rsidTr="00D43F4A">
        <w:tc>
          <w:tcPr>
            <w:tcW w:w="2689" w:type="dxa"/>
          </w:tcPr>
          <w:p w14:paraId="62AF3CB9" w14:textId="7AC0B14A" w:rsidR="00F76E0C" w:rsidRPr="00F76E0C" w:rsidRDefault="00C67194" w:rsidP="00F76E0C">
            <w:pPr>
              <w:rPr>
                <w:rFonts w:ascii="Public Sans" w:hAnsi="Public Sans" w:cs="Arial"/>
                <w:i/>
                <w:lang w:val="en-US"/>
              </w:rPr>
            </w:pPr>
            <w:r>
              <w:rPr>
                <w:rFonts w:ascii="Public Sans" w:hAnsi="Public Sans" w:cs="Arial"/>
                <w:i/>
                <w:lang w:val="en-US"/>
              </w:rPr>
              <w:t xml:space="preserve">Indicate either ‘can provide’ or ‘seeking </w:t>
            </w:r>
            <w:r w:rsidR="000F155B">
              <w:rPr>
                <w:rFonts w:ascii="Public Sans" w:hAnsi="Public Sans" w:cs="Arial"/>
                <w:i/>
                <w:lang w:val="en-US"/>
              </w:rPr>
              <w:t>partnership</w:t>
            </w:r>
            <w:r>
              <w:rPr>
                <w:rFonts w:ascii="Public Sans" w:hAnsi="Public Sans" w:cs="Arial"/>
                <w:i/>
                <w:lang w:val="en-US"/>
              </w:rPr>
              <w:t xml:space="preserve">’ </w:t>
            </w:r>
            <w:r w:rsidR="00F76E0C" w:rsidRPr="00F76E0C">
              <w:rPr>
                <w:rFonts w:ascii="Public Sans" w:hAnsi="Public Sans" w:cs="Arial"/>
                <w:i/>
                <w:lang w:val="en-US"/>
              </w:rPr>
              <w:t xml:space="preserve">in the </w:t>
            </w:r>
            <w:r>
              <w:rPr>
                <w:rFonts w:ascii="Public Sans" w:hAnsi="Public Sans" w:cs="Arial"/>
                <w:i/>
                <w:lang w:val="en-US"/>
              </w:rPr>
              <w:t xml:space="preserve">column </w:t>
            </w:r>
            <w:r w:rsidR="00F76E0C" w:rsidRPr="00F76E0C">
              <w:rPr>
                <w:rFonts w:ascii="Public Sans" w:hAnsi="Public Sans" w:cs="Arial"/>
                <w:i/>
                <w:lang w:val="en-US"/>
              </w:rPr>
              <w:t xml:space="preserve">that </w:t>
            </w:r>
            <w:r w:rsidR="00F76E0C">
              <w:rPr>
                <w:rFonts w:ascii="Public Sans" w:hAnsi="Public Sans" w:cs="Arial"/>
                <w:i/>
                <w:lang w:val="en-US"/>
              </w:rPr>
              <w:t>applies</w:t>
            </w:r>
            <w:r w:rsidR="00F76E0C" w:rsidRPr="00F76E0C">
              <w:rPr>
                <w:rFonts w:ascii="Public Sans" w:hAnsi="Public Sans" w:cs="Arial"/>
                <w:i/>
                <w:lang w:val="en-US"/>
              </w:rPr>
              <w:t xml:space="preserve"> </w:t>
            </w:r>
            <w:r w:rsidR="00F76E0C">
              <w:rPr>
                <w:rFonts w:ascii="Public Sans" w:hAnsi="Public Sans" w:cs="Arial"/>
                <w:i/>
                <w:lang w:val="en-US"/>
              </w:rPr>
              <w:t>for your partnership requirements e</w:t>
            </w:r>
            <w:r w:rsidR="00FF68CB">
              <w:rPr>
                <w:rFonts w:ascii="Public Sans" w:hAnsi="Public Sans" w:cs="Arial"/>
                <w:i/>
                <w:lang w:val="en-US"/>
              </w:rPr>
              <w:t>.</w:t>
            </w:r>
            <w:r w:rsidR="00F76E0C">
              <w:rPr>
                <w:rFonts w:ascii="Public Sans" w:hAnsi="Public Sans" w:cs="Arial"/>
                <w:i/>
                <w:lang w:val="en-US"/>
              </w:rPr>
              <w:t xml:space="preserve">g. if you </w:t>
            </w:r>
            <w:r>
              <w:rPr>
                <w:rFonts w:ascii="Public Sans" w:hAnsi="Public Sans" w:cs="Arial"/>
                <w:i/>
                <w:lang w:val="en-US"/>
              </w:rPr>
              <w:t>can provide land</w:t>
            </w:r>
            <w:r w:rsidR="00995350">
              <w:rPr>
                <w:rFonts w:ascii="Public Sans" w:hAnsi="Public Sans" w:cs="Arial"/>
                <w:i/>
                <w:lang w:val="en-US"/>
              </w:rPr>
              <w:t>, asset and maintenance</w:t>
            </w:r>
            <w:r>
              <w:rPr>
                <w:rFonts w:ascii="Public Sans" w:hAnsi="Public Sans" w:cs="Arial"/>
                <w:i/>
                <w:lang w:val="en-US"/>
              </w:rPr>
              <w:t xml:space="preserve"> </w:t>
            </w:r>
            <w:r w:rsidR="000F155B">
              <w:rPr>
                <w:rFonts w:ascii="Public Sans" w:hAnsi="Public Sans" w:cs="Arial"/>
                <w:i/>
                <w:lang w:val="en-US"/>
              </w:rPr>
              <w:t xml:space="preserve">and </w:t>
            </w:r>
            <w:r w:rsidR="00F76E0C">
              <w:rPr>
                <w:rFonts w:ascii="Public Sans" w:hAnsi="Public Sans" w:cs="Arial"/>
                <w:i/>
                <w:lang w:val="en-US"/>
              </w:rPr>
              <w:t xml:space="preserve">are seeking a partner </w:t>
            </w:r>
            <w:r w:rsidR="000F155B">
              <w:rPr>
                <w:rFonts w:ascii="Public Sans" w:hAnsi="Public Sans" w:cs="Arial"/>
                <w:i/>
                <w:lang w:val="en-US"/>
              </w:rPr>
              <w:t>to provide</w:t>
            </w:r>
            <w:r w:rsidR="00F76E0C">
              <w:rPr>
                <w:rFonts w:ascii="Public Sans" w:hAnsi="Public Sans" w:cs="Arial"/>
                <w:i/>
                <w:lang w:val="en-US"/>
              </w:rPr>
              <w:t xml:space="preserve"> service delivery, </w:t>
            </w:r>
            <w:r>
              <w:rPr>
                <w:rFonts w:ascii="Public Sans" w:hAnsi="Public Sans" w:cs="Arial"/>
                <w:i/>
                <w:lang w:val="en-US"/>
              </w:rPr>
              <w:t>write ‘can provide’ in the land</w:t>
            </w:r>
            <w:r w:rsidR="00995350">
              <w:rPr>
                <w:rFonts w:ascii="Public Sans" w:hAnsi="Public Sans" w:cs="Arial"/>
                <w:i/>
                <w:lang w:val="en-US"/>
              </w:rPr>
              <w:t xml:space="preserve">, asset and </w:t>
            </w:r>
            <w:bookmarkStart w:id="3" w:name="_GoBack"/>
            <w:bookmarkEnd w:id="3"/>
            <w:r w:rsidR="00995350">
              <w:rPr>
                <w:rFonts w:ascii="Public Sans" w:hAnsi="Public Sans" w:cs="Arial"/>
                <w:i/>
                <w:lang w:val="en-US"/>
              </w:rPr>
              <w:t>maintenance</w:t>
            </w:r>
            <w:r>
              <w:rPr>
                <w:rFonts w:ascii="Public Sans" w:hAnsi="Public Sans" w:cs="Arial"/>
                <w:i/>
                <w:lang w:val="en-US"/>
              </w:rPr>
              <w:t xml:space="preserve"> column</w:t>
            </w:r>
            <w:r w:rsidR="00995350">
              <w:rPr>
                <w:rFonts w:ascii="Public Sans" w:hAnsi="Public Sans" w:cs="Arial"/>
                <w:i/>
                <w:lang w:val="en-US"/>
              </w:rPr>
              <w:t>s</w:t>
            </w:r>
            <w:r>
              <w:rPr>
                <w:rFonts w:ascii="Public Sans" w:hAnsi="Public Sans" w:cs="Arial"/>
                <w:i/>
                <w:lang w:val="en-US"/>
              </w:rPr>
              <w:t xml:space="preserve"> and </w:t>
            </w:r>
            <w:r w:rsidR="000F155B">
              <w:rPr>
                <w:rFonts w:ascii="Public Sans" w:hAnsi="Public Sans" w:cs="Arial"/>
                <w:i/>
                <w:lang w:val="en-US"/>
              </w:rPr>
              <w:t xml:space="preserve">‘seeking partnership’ </w:t>
            </w:r>
            <w:r>
              <w:rPr>
                <w:rFonts w:ascii="Public Sans" w:hAnsi="Public Sans" w:cs="Arial"/>
                <w:i/>
                <w:lang w:val="en-US"/>
              </w:rPr>
              <w:t>in the service delivery column</w:t>
            </w:r>
            <w:r w:rsidR="00D43F4A">
              <w:rPr>
                <w:rFonts w:ascii="Public Sans" w:hAnsi="Public Sans" w:cs="Arial"/>
                <w:i/>
                <w:lang w:val="en-US"/>
              </w:rPr>
              <w:t>.</w:t>
            </w:r>
          </w:p>
        </w:tc>
        <w:tc>
          <w:tcPr>
            <w:tcW w:w="2340" w:type="dxa"/>
          </w:tcPr>
          <w:p w14:paraId="77B976B8" w14:textId="77777777" w:rsidR="00F76E0C" w:rsidRDefault="00F76E0C" w:rsidP="00F76E0C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449" w:type="dxa"/>
          </w:tcPr>
          <w:p w14:paraId="210C782B" w14:textId="77777777" w:rsidR="00F76E0C" w:rsidRDefault="00F76E0C" w:rsidP="00F76E0C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616" w:type="dxa"/>
          </w:tcPr>
          <w:p w14:paraId="766ABEE4" w14:textId="77777777" w:rsidR="00F76E0C" w:rsidRDefault="00F76E0C" w:rsidP="00F76E0C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535" w:type="dxa"/>
          </w:tcPr>
          <w:p w14:paraId="782A36A6" w14:textId="77777777" w:rsidR="00F76E0C" w:rsidRDefault="00F76E0C" w:rsidP="00F76E0C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CC415B" w14:paraId="5248390C" w14:textId="77777777" w:rsidTr="009F70A5">
        <w:tc>
          <w:tcPr>
            <w:tcW w:w="2689" w:type="dxa"/>
            <w:shd w:val="clear" w:color="auto" w:fill="F2F2F2" w:themeFill="background1" w:themeFillShade="F2"/>
          </w:tcPr>
          <w:p w14:paraId="270374D2" w14:textId="7D3A233E" w:rsidR="00CC415B" w:rsidRPr="00D43F4A" w:rsidRDefault="00CC415B" w:rsidP="00CC415B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lang w:val="en-US"/>
              </w:rPr>
            </w:pPr>
            <w:r w:rsidRPr="00D43F4A">
              <w:rPr>
                <w:rFonts w:ascii="Public Sans" w:hAnsi="Public Sans" w:cs="Arial"/>
                <w:b/>
                <w:color w:val="002060"/>
                <w:lang w:val="en-US"/>
              </w:rPr>
              <w:t xml:space="preserve">Date this form </w:t>
            </w:r>
            <w:r w:rsidR="00994BD4">
              <w:rPr>
                <w:rFonts w:ascii="Public Sans" w:hAnsi="Public Sans" w:cs="Arial"/>
                <w:b/>
                <w:color w:val="002060"/>
                <w:lang w:val="en-US"/>
              </w:rPr>
              <w:t xml:space="preserve"> was </w:t>
            </w:r>
            <w:r w:rsidRPr="00D43F4A">
              <w:rPr>
                <w:rFonts w:ascii="Public Sans" w:hAnsi="Public Sans" w:cs="Arial"/>
                <w:b/>
                <w:color w:val="002060"/>
                <w:lang w:val="en-US"/>
              </w:rPr>
              <w:t>completed</w:t>
            </w:r>
            <w:r w:rsidR="00994BD4">
              <w:rPr>
                <w:rFonts w:ascii="Public Sans" w:hAnsi="Public Sans" w:cs="Arial"/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6940" w:type="dxa"/>
            <w:gridSpan w:val="4"/>
          </w:tcPr>
          <w:p w14:paraId="60485741" w14:textId="77777777" w:rsidR="00CC415B" w:rsidRDefault="00CC415B" w:rsidP="00F76E0C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1C6FEE" w14:paraId="7B275098" w14:textId="77777777" w:rsidTr="009F70A5">
        <w:tc>
          <w:tcPr>
            <w:tcW w:w="2689" w:type="dxa"/>
            <w:shd w:val="clear" w:color="auto" w:fill="F2F2F2" w:themeFill="background1" w:themeFillShade="F2"/>
          </w:tcPr>
          <w:p w14:paraId="091DBBE0" w14:textId="711871F1" w:rsidR="001C6FEE" w:rsidRPr="00D43F4A" w:rsidRDefault="001C6FEE" w:rsidP="00FF68CB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color w:val="002060"/>
                <w:lang w:val="en-US"/>
              </w:rPr>
            </w:pPr>
            <w:r>
              <w:rPr>
                <w:rFonts w:ascii="Public Sans" w:hAnsi="Public Sans" w:cs="Arial"/>
                <w:b/>
                <w:color w:val="002060"/>
                <w:lang w:val="en-US"/>
              </w:rPr>
              <w:t>Name of organisation’s representative who completed this form</w:t>
            </w:r>
          </w:p>
        </w:tc>
        <w:tc>
          <w:tcPr>
            <w:tcW w:w="6940" w:type="dxa"/>
            <w:gridSpan w:val="4"/>
          </w:tcPr>
          <w:p w14:paraId="54BD3F04" w14:textId="77777777" w:rsidR="001C6FEE" w:rsidRDefault="001C6FEE" w:rsidP="00F76E0C">
            <w:pPr>
              <w:rPr>
                <w:rFonts w:ascii="Public Sans" w:hAnsi="Public Sans" w:cs="Arial"/>
                <w:lang w:val="en-US"/>
              </w:rPr>
            </w:pPr>
          </w:p>
        </w:tc>
      </w:tr>
      <w:bookmarkEnd w:id="0"/>
    </w:tbl>
    <w:p w14:paraId="4EE29D1D" w14:textId="77777777" w:rsidR="004B2078" w:rsidRPr="004B2078" w:rsidRDefault="004B2078" w:rsidP="006A0A18">
      <w:pPr>
        <w:rPr>
          <w:rFonts w:ascii="Public Sans" w:hAnsi="Public Sans" w:cs="Arial"/>
          <w:lang w:val="en-US"/>
        </w:rPr>
      </w:pPr>
    </w:p>
    <w:sectPr w:rsidR="004B2078" w:rsidRPr="004B2078" w:rsidSect="00017520">
      <w:headerReference w:type="default" r:id="rId14"/>
      <w:footerReference w:type="default" r:id="rId15"/>
      <w:pgSz w:w="11906" w:h="16838"/>
      <w:pgMar w:top="3119" w:right="1133" w:bottom="993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F964" w14:textId="77777777" w:rsidR="008527A1" w:rsidRDefault="008527A1" w:rsidP="00F07933">
      <w:pPr>
        <w:spacing w:after="0" w:line="240" w:lineRule="auto"/>
      </w:pPr>
      <w:r>
        <w:separator/>
      </w:r>
    </w:p>
  </w:endnote>
  <w:endnote w:type="continuationSeparator" w:id="0">
    <w:p w14:paraId="334EE2BD" w14:textId="77777777" w:rsidR="008527A1" w:rsidRDefault="008527A1" w:rsidP="00F0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ublic Sans" w:hAnsi="Public Sans"/>
        <w:sz w:val="18"/>
        <w:szCs w:val="18"/>
      </w:rPr>
      <w:id w:val="-177693413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42450B9C" w14:textId="5A918FF5" w:rsidR="00017520" w:rsidRPr="009C5482" w:rsidRDefault="00ED1CF1">
        <w:pPr>
          <w:pStyle w:val="Footer"/>
          <w:rPr>
            <w:rFonts w:ascii="Public Sans" w:hAnsi="Public Sans" w:cs="Arial"/>
            <w:noProof/>
            <w:sz w:val="18"/>
            <w:szCs w:val="18"/>
          </w:rPr>
        </w:pPr>
        <w:r>
          <w:rPr>
            <w:rFonts w:ascii="Public Sans" w:hAnsi="Public Sans" w:cs="Arial"/>
            <w:sz w:val="18"/>
            <w:szCs w:val="18"/>
          </w:rPr>
          <w:t>August</w:t>
        </w:r>
        <w:r w:rsidR="009C5482">
          <w:rPr>
            <w:rFonts w:ascii="Public Sans" w:hAnsi="Public Sans" w:cs="Arial"/>
            <w:sz w:val="18"/>
            <w:szCs w:val="18"/>
          </w:rPr>
          <w:t xml:space="preserve"> 2022</w:t>
        </w:r>
        <w:r w:rsidR="00FC1B56" w:rsidRPr="009C5482">
          <w:rPr>
            <w:rFonts w:ascii="Public Sans" w:hAnsi="Public Sans" w:cs="Arial"/>
            <w:sz w:val="18"/>
            <w:szCs w:val="18"/>
          </w:rPr>
          <w:tab/>
        </w:r>
        <w:r w:rsidR="00FC1B56" w:rsidRPr="009C5482">
          <w:rPr>
            <w:rFonts w:ascii="Public Sans" w:hAnsi="Public Sans" w:cs="Arial"/>
            <w:sz w:val="18"/>
            <w:szCs w:val="18"/>
          </w:rPr>
          <w:tab/>
        </w:r>
        <w:r w:rsidR="00FC1B56" w:rsidRPr="009C5482">
          <w:rPr>
            <w:rFonts w:ascii="Public Sans" w:hAnsi="Public Sans" w:cs="Arial"/>
            <w:sz w:val="18"/>
            <w:szCs w:val="18"/>
          </w:rPr>
          <w:fldChar w:fldCharType="begin"/>
        </w:r>
        <w:r w:rsidR="00FC1B56" w:rsidRPr="009C5482">
          <w:rPr>
            <w:rFonts w:ascii="Public Sans" w:hAnsi="Public Sans" w:cs="Arial"/>
            <w:sz w:val="18"/>
            <w:szCs w:val="18"/>
          </w:rPr>
          <w:instrText xml:space="preserve"> PAGE   \* MERGEFORMAT </w:instrText>
        </w:r>
        <w:r w:rsidR="00FC1B56" w:rsidRPr="009C5482">
          <w:rPr>
            <w:rFonts w:ascii="Public Sans" w:hAnsi="Public Sans" w:cs="Arial"/>
            <w:sz w:val="18"/>
            <w:szCs w:val="18"/>
          </w:rPr>
          <w:fldChar w:fldCharType="separate"/>
        </w:r>
        <w:r w:rsidR="00F67DC0">
          <w:rPr>
            <w:rFonts w:ascii="Public Sans" w:hAnsi="Public Sans" w:cs="Arial"/>
            <w:noProof/>
            <w:sz w:val="18"/>
            <w:szCs w:val="18"/>
          </w:rPr>
          <w:t>1</w:t>
        </w:r>
        <w:r w:rsidR="00FC1B56" w:rsidRPr="009C5482">
          <w:rPr>
            <w:rFonts w:ascii="Public Sans" w:hAnsi="Public Sans" w:cs="Arial"/>
            <w:noProof/>
            <w:sz w:val="18"/>
            <w:szCs w:val="18"/>
          </w:rPr>
          <w:fldChar w:fldCharType="end"/>
        </w:r>
      </w:p>
    </w:sdtContent>
  </w:sdt>
  <w:p w14:paraId="6873DCB4" w14:textId="77777777" w:rsidR="00292D3F" w:rsidRDefault="0029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7F469" w14:textId="77777777" w:rsidR="008527A1" w:rsidRDefault="008527A1" w:rsidP="00F07933">
      <w:pPr>
        <w:spacing w:after="0" w:line="240" w:lineRule="auto"/>
      </w:pPr>
      <w:r>
        <w:separator/>
      </w:r>
    </w:p>
  </w:footnote>
  <w:footnote w:type="continuationSeparator" w:id="0">
    <w:p w14:paraId="488F75AC" w14:textId="77777777" w:rsidR="008527A1" w:rsidRDefault="008527A1" w:rsidP="00F0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F9E9" w14:textId="4B67818C" w:rsidR="00F07933" w:rsidRDefault="00100E1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1C80A4" wp14:editId="70E99CC4">
              <wp:simplePos x="0" y="0"/>
              <wp:positionH relativeFrom="margin">
                <wp:posOffset>1381760</wp:posOffset>
              </wp:positionH>
              <wp:positionV relativeFrom="paragraph">
                <wp:posOffset>155575</wp:posOffset>
              </wp:positionV>
              <wp:extent cx="5236845" cy="899795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899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2D524" w14:textId="292610D2" w:rsidR="00292ADB" w:rsidRPr="000830B2" w:rsidRDefault="00A20035" w:rsidP="00752D1A">
                          <w:pPr>
                            <w:pStyle w:val="H1"/>
                            <w:spacing w:after="0"/>
                            <w:ind w:left="0"/>
                            <w:rPr>
                              <w:rFonts w:ascii="Public Sans" w:hAnsi="Public Sans"/>
                              <w:lang w:val="en-AU"/>
                            </w:rPr>
                          </w:pPr>
                          <w:r>
                            <w:rPr>
                              <w:rFonts w:ascii="Public Sans" w:hAnsi="Public Sans"/>
                              <w:lang w:val="en-AU"/>
                            </w:rPr>
                            <w:t>Core and</w:t>
                          </w:r>
                          <w:r w:rsidR="00635865">
                            <w:rPr>
                              <w:rFonts w:ascii="Public Sans" w:hAnsi="Public Sans"/>
                              <w:lang w:val="en-AU"/>
                            </w:rPr>
                            <w:t xml:space="preserve"> Cluster – </w:t>
                          </w:r>
                          <w:r w:rsidR="00ED1CF1">
                            <w:rPr>
                              <w:rFonts w:ascii="Public Sans" w:hAnsi="Public Sans"/>
                              <w:lang w:val="en-AU"/>
                            </w:rPr>
                            <w:t xml:space="preserve">Connecting with potential partners </w:t>
                          </w:r>
                          <w:r w:rsidR="00100E17">
                            <w:rPr>
                              <w:rFonts w:ascii="Public Sans" w:hAnsi="Public Sans"/>
                              <w:lang w:val="en-AU"/>
                            </w:rPr>
                            <w:t>by r</w:t>
                          </w:r>
                          <w:r w:rsidR="00ED1CF1">
                            <w:rPr>
                              <w:rFonts w:ascii="Public Sans" w:hAnsi="Public Sans"/>
                              <w:lang w:val="en-AU"/>
                            </w:rPr>
                            <w:t>egist</w:t>
                          </w:r>
                          <w:r w:rsidR="00E81E8F">
                            <w:rPr>
                              <w:rFonts w:ascii="Public Sans" w:hAnsi="Public Sans"/>
                              <w:lang w:val="en-AU"/>
                            </w:rPr>
                            <w:t>ering</w:t>
                          </w:r>
                          <w:r w:rsidR="00ED1CF1">
                            <w:rPr>
                              <w:rFonts w:ascii="Public Sans" w:hAnsi="Public Sans"/>
                              <w:lang w:val="en-AU"/>
                            </w:rPr>
                            <w:t xml:space="preserve"> </w:t>
                          </w:r>
                          <w:r w:rsidR="00E81E8F">
                            <w:rPr>
                              <w:rFonts w:ascii="Public Sans" w:hAnsi="Public Sans"/>
                              <w:lang w:val="en-AU"/>
                            </w:rPr>
                            <w:t>i</w:t>
                          </w:r>
                          <w:r w:rsidR="00ED1CF1">
                            <w:rPr>
                              <w:rFonts w:ascii="Public Sans" w:hAnsi="Public Sans"/>
                              <w:lang w:val="en-AU"/>
                            </w:rPr>
                            <w:t xml:space="preserve">nterest 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A1C80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.8pt;margin-top:12.25pt;width:412.35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" filled="f" stroked="f">
              <v:textbox inset="0,0,0,0">
                <w:txbxContent>
                  <w:p w14:paraId="04F2D524" w14:textId="292610D2" w:rsidR="00292ADB" w:rsidRPr="000830B2" w:rsidRDefault="00A20035" w:rsidP="00752D1A">
                    <w:pPr>
                      <w:pStyle w:val="H1"/>
                      <w:spacing w:after="0"/>
                      <w:ind w:left="0"/>
                      <w:rPr>
                        <w:rFonts w:ascii="Public Sans" w:hAnsi="Public Sans"/>
                        <w:lang w:val="en-AU"/>
                      </w:rPr>
                    </w:pPr>
                    <w:r>
                      <w:rPr>
                        <w:rFonts w:ascii="Public Sans" w:hAnsi="Public Sans"/>
                        <w:lang w:val="en-AU"/>
                      </w:rPr>
                      <w:t>Core and</w:t>
                    </w:r>
                    <w:r w:rsidR="00635865">
                      <w:rPr>
                        <w:rFonts w:ascii="Public Sans" w:hAnsi="Public Sans"/>
                        <w:lang w:val="en-AU"/>
                      </w:rPr>
                      <w:t xml:space="preserve"> Cluster – </w:t>
                    </w:r>
                    <w:r w:rsidR="00ED1CF1">
                      <w:rPr>
                        <w:rFonts w:ascii="Public Sans" w:hAnsi="Public Sans"/>
                        <w:lang w:val="en-AU"/>
                      </w:rPr>
                      <w:t xml:space="preserve">Connecting with potential partners </w:t>
                    </w:r>
                    <w:r w:rsidR="00100E17">
                      <w:rPr>
                        <w:rFonts w:ascii="Public Sans" w:hAnsi="Public Sans"/>
                        <w:lang w:val="en-AU"/>
                      </w:rPr>
                      <w:t>by r</w:t>
                    </w:r>
                    <w:r w:rsidR="00ED1CF1">
                      <w:rPr>
                        <w:rFonts w:ascii="Public Sans" w:hAnsi="Public Sans"/>
                        <w:lang w:val="en-AU"/>
                      </w:rPr>
                      <w:t>egist</w:t>
                    </w:r>
                    <w:r w:rsidR="00E81E8F">
                      <w:rPr>
                        <w:rFonts w:ascii="Public Sans" w:hAnsi="Public Sans"/>
                        <w:lang w:val="en-AU"/>
                      </w:rPr>
                      <w:t>ering</w:t>
                    </w:r>
                    <w:r w:rsidR="00ED1CF1">
                      <w:rPr>
                        <w:rFonts w:ascii="Public Sans" w:hAnsi="Public Sans"/>
                        <w:lang w:val="en-AU"/>
                      </w:rPr>
                      <w:t xml:space="preserve"> </w:t>
                    </w:r>
                    <w:r w:rsidR="00E81E8F">
                      <w:rPr>
                        <w:rFonts w:ascii="Public Sans" w:hAnsi="Public Sans"/>
                        <w:lang w:val="en-AU"/>
                      </w:rPr>
                      <w:t>i</w:t>
                    </w:r>
                    <w:r w:rsidR="00ED1CF1">
                      <w:rPr>
                        <w:rFonts w:ascii="Public Sans" w:hAnsi="Public Sans"/>
                        <w:lang w:val="en-AU"/>
                      </w:rPr>
                      <w:t xml:space="preserve">nterest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9116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7D06266" wp14:editId="5F225FE2">
              <wp:simplePos x="0" y="0"/>
              <wp:positionH relativeFrom="column">
                <wp:posOffset>-710362</wp:posOffset>
              </wp:positionH>
              <wp:positionV relativeFrom="paragraph">
                <wp:posOffset>-449579</wp:posOffset>
              </wp:positionV>
              <wp:extent cx="7559675" cy="1770434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70434"/>
                      </a:xfrm>
                      <a:prstGeom prst="rect">
                        <a:avLst/>
                      </a:prstGeom>
                      <a:solidFill>
                        <a:srgbClr val="FFE6E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51160A4" id="Rectangle 3" o:spid="_x0000_s1026" style="position:absolute;margin-left:-55.95pt;margin-top:-35.4pt;width:595.25pt;height:139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" fillcolor="#ffe6ea" stroked="f" strokeweight=".5pt"/>
          </w:pict>
        </mc:Fallback>
      </mc:AlternateContent>
    </w:r>
    <w:r w:rsidR="00752D1A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DE42930" wp14:editId="2913E18C">
          <wp:simplePos x="0" y="0"/>
          <wp:positionH relativeFrom="page">
            <wp:posOffset>720090</wp:posOffset>
          </wp:positionH>
          <wp:positionV relativeFrom="page">
            <wp:posOffset>536453</wp:posOffset>
          </wp:positionV>
          <wp:extent cx="828000" cy="900000"/>
          <wp:effectExtent l="0" t="0" r="0" b="0"/>
          <wp:wrapNone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B40"/>
    <w:multiLevelType w:val="hybridMultilevel"/>
    <w:tmpl w:val="A6E669A8"/>
    <w:lvl w:ilvl="0" w:tplc="D8EA47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E0229"/>
    <w:multiLevelType w:val="hybridMultilevel"/>
    <w:tmpl w:val="58C86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A0B"/>
    <w:multiLevelType w:val="hybridMultilevel"/>
    <w:tmpl w:val="3496C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7630"/>
    <w:multiLevelType w:val="hybridMultilevel"/>
    <w:tmpl w:val="DBB4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490"/>
    <w:multiLevelType w:val="hybridMultilevel"/>
    <w:tmpl w:val="4600E080"/>
    <w:lvl w:ilvl="0" w:tplc="3B66460A">
      <w:start w:val="1"/>
      <w:numFmt w:val="decimal"/>
      <w:lvlText w:val="%1."/>
      <w:lvlJc w:val="left"/>
      <w:pPr>
        <w:ind w:left="720" w:hanging="360"/>
      </w:pPr>
      <w:rPr>
        <w:color w:val="1F3864" w:themeColor="accent5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7440"/>
    <w:multiLevelType w:val="hybridMultilevel"/>
    <w:tmpl w:val="3FB209DA"/>
    <w:lvl w:ilvl="0" w:tplc="FD4A9B60">
      <w:numFmt w:val="bullet"/>
      <w:lvlText w:val="-"/>
      <w:lvlJc w:val="left"/>
      <w:pPr>
        <w:ind w:left="720" w:hanging="360"/>
      </w:pPr>
      <w:rPr>
        <w:rFonts w:ascii="Public Sans" w:eastAsiaTheme="minorHAnsi" w:hAnsi="Public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3EEE"/>
    <w:multiLevelType w:val="hybridMultilevel"/>
    <w:tmpl w:val="BA42F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26FF3"/>
    <w:multiLevelType w:val="hybridMultilevel"/>
    <w:tmpl w:val="3790E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29B8"/>
    <w:multiLevelType w:val="hybridMultilevel"/>
    <w:tmpl w:val="631E10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87842"/>
    <w:multiLevelType w:val="hybridMultilevel"/>
    <w:tmpl w:val="FCD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84DAD"/>
    <w:multiLevelType w:val="hybridMultilevel"/>
    <w:tmpl w:val="787C9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93A7D"/>
    <w:multiLevelType w:val="hybridMultilevel"/>
    <w:tmpl w:val="3E20D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62F04"/>
    <w:multiLevelType w:val="hybridMultilevel"/>
    <w:tmpl w:val="B47A3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47B9F"/>
    <w:multiLevelType w:val="hybridMultilevel"/>
    <w:tmpl w:val="CDFCF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5019"/>
    <w:multiLevelType w:val="hybridMultilevel"/>
    <w:tmpl w:val="3496C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3FE"/>
    <w:multiLevelType w:val="hybridMultilevel"/>
    <w:tmpl w:val="3496C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D67DD"/>
    <w:multiLevelType w:val="hybridMultilevel"/>
    <w:tmpl w:val="8A381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6169B"/>
    <w:multiLevelType w:val="hybridMultilevel"/>
    <w:tmpl w:val="F17A76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710A61"/>
    <w:multiLevelType w:val="hybridMultilevel"/>
    <w:tmpl w:val="BBF422EE"/>
    <w:lvl w:ilvl="0" w:tplc="34BA2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F5B32"/>
    <w:multiLevelType w:val="hybridMultilevel"/>
    <w:tmpl w:val="AFD8707C"/>
    <w:lvl w:ilvl="0" w:tplc="34BA2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8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419519-C57E-4D0C-99AF-A69CE85D698E}"/>
    <w:docVar w:name="dgnword-eventsink" w:val="951677120"/>
  </w:docVars>
  <w:rsids>
    <w:rsidRoot w:val="00D22A4A"/>
    <w:rsid w:val="0000492C"/>
    <w:rsid w:val="00005084"/>
    <w:rsid w:val="0000543F"/>
    <w:rsid w:val="00017520"/>
    <w:rsid w:val="00026992"/>
    <w:rsid w:val="00026D4E"/>
    <w:rsid w:val="0003397A"/>
    <w:rsid w:val="00041387"/>
    <w:rsid w:val="00042729"/>
    <w:rsid w:val="00062EDA"/>
    <w:rsid w:val="00063721"/>
    <w:rsid w:val="0007708D"/>
    <w:rsid w:val="000830B2"/>
    <w:rsid w:val="000A4C2D"/>
    <w:rsid w:val="000B5B4B"/>
    <w:rsid w:val="000F155B"/>
    <w:rsid w:val="000F38DF"/>
    <w:rsid w:val="000F7355"/>
    <w:rsid w:val="000F7931"/>
    <w:rsid w:val="00100E17"/>
    <w:rsid w:val="00102F4D"/>
    <w:rsid w:val="001526E1"/>
    <w:rsid w:val="0016382D"/>
    <w:rsid w:val="00193FFC"/>
    <w:rsid w:val="00196124"/>
    <w:rsid w:val="001A38FB"/>
    <w:rsid w:val="001A4A61"/>
    <w:rsid w:val="001B1CA9"/>
    <w:rsid w:val="001C3134"/>
    <w:rsid w:val="001C398A"/>
    <w:rsid w:val="001C6FEE"/>
    <w:rsid w:val="001C7F07"/>
    <w:rsid w:val="001E1486"/>
    <w:rsid w:val="001F540A"/>
    <w:rsid w:val="001F5D69"/>
    <w:rsid w:val="00213217"/>
    <w:rsid w:val="002172E2"/>
    <w:rsid w:val="00226EF3"/>
    <w:rsid w:val="0023216B"/>
    <w:rsid w:val="00242FC9"/>
    <w:rsid w:val="00247BDB"/>
    <w:rsid w:val="0025290B"/>
    <w:rsid w:val="0025538B"/>
    <w:rsid w:val="0026225E"/>
    <w:rsid w:val="0028257C"/>
    <w:rsid w:val="00292ADB"/>
    <w:rsid w:val="00292D3F"/>
    <w:rsid w:val="00293E6F"/>
    <w:rsid w:val="00295DE7"/>
    <w:rsid w:val="002964E9"/>
    <w:rsid w:val="002B5C43"/>
    <w:rsid w:val="002C121B"/>
    <w:rsid w:val="002E1D11"/>
    <w:rsid w:val="002F15B9"/>
    <w:rsid w:val="002F41C5"/>
    <w:rsid w:val="00316126"/>
    <w:rsid w:val="003521AB"/>
    <w:rsid w:val="003665C8"/>
    <w:rsid w:val="00383C63"/>
    <w:rsid w:val="003955B7"/>
    <w:rsid w:val="003A3368"/>
    <w:rsid w:val="003B2299"/>
    <w:rsid w:val="003C21EA"/>
    <w:rsid w:val="00405963"/>
    <w:rsid w:val="004106B0"/>
    <w:rsid w:val="004107D0"/>
    <w:rsid w:val="0041175E"/>
    <w:rsid w:val="004151FD"/>
    <w:rsid w:val="004211A2"/>
    <w:rsid w:val="00421325"/>
    <w:rsid w:val="004412A3"/>
    <w:rsid w:val="00442CC3"/>
    <w:rsid w:val="004576CD"/>
    <w:rsid w:val="004706D3"/>
    <w:rsid w:val="004A049E"/>
    <w:rsid w:val="004A0E68"/>
    <w:rsid w:val="004B2078"/>
    <w:rsid w:val="004C217F"/>
    <w:rsid w:val="004C6725"/>
    <w:rsid w:val="004D5AB6"/>
    <w:rsid w:val="004E5AC8"/>
    <w:rsid w:val="004F0501"/>
    <w:rsid w:val="0051066D"/>
    <w:rsid w:val="00514BF6"/>
    <w:rsid w:val="00535307"/>
    <w:rsid w:val="00560C15"/>
    <w:rsid w:val="0058317F"/>
    <w:rsid w:val="005868AE"/>
    <w:rsid w:val="005967B4"/>
    <w:rsid w:val="005A723C"/>
    <w:rsid w:val="005E0292"/>
    <w:rsid w:val="005E3235"/>
    <w:rsid w:val="005F4368"/>
    <w:rsid w:val="005F5B93"/>
    <w:rsid w:val="00607EA6"/>
    <w:rsid w:val="00615A2D"/>
    <w:rsid w:val="00635865"/>
    <w:rsid w:val="00637A02"/>
    <w:rsid w:val="006444BB"/>
    <w:rsid w:val="006724D5"/>
    <w:rsid w:val="006832EE"/>
    <w:rsid w:val="006A0A18"/>
    <w:rsid w:val="006B0F55"/>
    <w:rsid w:val="006B4735"/>
    <w:rsid w:val="006D214C"/>
    <w:rsid w:val="006F27B4"/>
    <w:rsid w:val="007307EB"/>
    <w:rsid w:val="0073665F"/>
    <w:rsid w:val="00745913"/>
    <w:rsid w:val="00752D1A"/>
    <w:rsid w:val="0076037F"/>
    <w:rsid w:val="00772D9F"/>
    <w:rsid w:val="007964E9"/>
    <w:rsid w:val="007D579A"/>
    <w:rsid w:val="007E219C"/>
    <w:rsid w:val="007E5BF7"/>
    <w:rsid w:val="007E5C16"/>
    <w:rsid w:val="007F7770"/>
    <w:rsid w:val="008042B4"/>
    <w:rsid w:val="0080482D"/>
    <w:rsid w:val="00814905"/>
    <w:rsid w:val="00844848"/>
    <w:rsid w:val="008527A1"/>
    <w:rsid w:val="008569AC"/>
    <w:rsid w:val="008606A5"/>
    <w:rsid w:val="008623C6"/>
    <w:rsid w:val="008B27F9"/>
    <w:rsid w:val="008C48D1"/>
    <w:rsid w:val="008D346F"/>
    <w:rsid w:val="00905066"/>
    <w:rsid w:val="00910D0D"/>
    <w:rsid w:val="00914E9A"/>
    <w:rsid w:val="009152DD"/>
    <w:rsid w:val="00951383"/>
    <w:rsid w:val="00951651"/>
    <w:rsid w:val="00951A4C"/>
    <w:rsid w:val="009649A6"/>
    <w:rsid w:val="00964A7A"/>
    <w:rsid w:val="0096765E"/>
    <w:rsid w:val="00967F6A"/>
    <w:rsid w:val="00971E17"/>
    <w:rsid w:val="00977C8E"/>
    <w:rsid w:val="00982D91"/>
    <w:rsid w:val="009837F5"/>
    <w:rsid w:val="0098553F"/>
    <w:rsid w:val="00986729"/>
    <w:rsid w:val="00994BD4"/>
    <w:rsid w:val="00995350"/>
    <w:rsid w:val="009A1B84"/>
    <w:rsid w:val="009C5482"/>
    <w:rsid w:val="009F026D"/>
    <w:rsid w:val="009F51F7"/>
    <w:rsid w:val="009F70A5"/>
    <w:rsid w:val="009F759E"/>
    <w:rsid w:val="00A154F7"/>
    <w:rsid w:val="00A20035"/>
    <w:rsid w:val="00A25B5B"/>
    <w:rsid w:val="00A63BAC"/>
    <w:rsid w:val="00A67831"/>
    <w:rsid w:val="00A75549"/>
    <w:rsid w:val="00A84924"/>
    <w:rsid w:val="00AA6DED"/>
    <w:rsid w:val="00AA731E"/>
    <w:rsid w:val="00AB15D0"/>
    <w:rsid w:val="00AD7C5B"/>
    <w:rsid w:val="00B13697"/>
    <w:rsid w:val="00B1602D"/>
    <w:rsid w:val="00B76D76"/>
    <w:rsid w:val="00B9136F"/>
    <w:rsid w:val="00B966A7"/>
    <w:rsid w:val="00BA4DD1"/>
    <w:rsid w:val="00BB227A"/>
    <w:rsid w:val="00BB41CA"/>
    <w:rsid w:val="00BB44B2"/>
    <w:rsid w:val="00BD7908"/>
    <w:rsid w:val="00BE10D3"/>
    <w:rsid w:val="00BF1C5B"/>
    <w:rsid w:val="00C11E1D"/>
    <w:rsid w:val="00C67194"/>
    <w:rsid w:val="00C82F2A"/>
    <w:rsid w:val="00C91160"/>
    <w:rsid w:val="00CA179C"/>
    <w:rsid w:val="00CA66AA"/>
    <w:rsid w:val="00CC213C"/>
    <w:rsid w:val="00CC415B"/>
    <w:rsid w:val="00CF63C1"/>
    <w:rsid w:val="00D07646"/>
    <w:rsid w:val="00D175A3"/>
    <w:rsid w:val="00D22A4A"/>
    <w:rsid w:val="00D23DD9"/>
    <w:rsid w:val="00D346FE"/>
    <w:rsid w:val="00D43F4A"/>
    <w:rsid w:val="00D448F9"/>
    <w:rsid w:val="00D51E3E"/>
    <w:rsid w:val="00D53ADD"/>
    <w:rsid w:val="00D6078F"/>
    <w:rsid w:val="00D6331A"/>
    <w:rsid w:val="00D73B4F"/>
    <w:rsid w:val="00D9244B"/>
    <w:rsid w:val="00DA00A3"/>
    <w:rsid w:val="00DE711A"/>
    <w:rsid w:val="00DF30E3"/>
    <w:rsid w:val="00E24927"/>
    <w:rsid w:val="00E33C68"/>
    <w:rsid w:val="00E344B4"/>
    <w:rsid w:val="00E47F80"/>
    <w:rsid w:val="00E657A3"/>
    <w:rsid w:val="00E67C10"/>
    <w:rsid w:val="00E72644"/>
    <w:rsid w:val="00E81E8F"/>
    <w:rsid w:val="00E8552E"/>
    <w:rsid w:val="00E86574"/>
    <w:rsid w:val="00EB424F"/>
    <w:rsid w:val="00ED0390"/>
    <w:rsid w:val="00ED1CF1"/>
    <w:rsid w:val="00ED6C3A"/>
    <w:rsid w:val="00EE4C05"/>
    <w:rsid w:val="00EF1ABE"/>
    <w:rsid w:val="00F07933"/>
    <w:rsid w:val="00F07E3E"/>
    <w:rsid w:val="00F10BA9"/>
    <w:rsid w:val="00F21198"/>
    <w:rsid w:val="00F21E76"/>
    <w:rsid w:val="00F2365B"/>
    <w:rsid w:val="00F35A9C"/>
    <w:rsid w:val="00F46A1E"/>
    <w:rsid w:val="00F67DC0"/>
    <w:rsid w:val="00F76E0C"/>
    <w:rsid w:val="00FA77AB"/>
    <w:rsid w:val="00FC1B56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8E023"/>
  <w15:chartTrackingRefBased/>
  <w15:docId w15:val="{0FFB0E48-C994-4BA0-8668-2A54BB03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33"/>
  </w:style>
  <w:style w:type="paragraph" w:styleId="Footer">
    <w:name w:val="footer"/>
    <w:basedOn w:val="Normal"/>
    <w:link w:val="FooterChar"/>
    <w:uiPriority w:val="99"/>
    <w:unhideWhenUsed/>
    <w:rsid w:val="00F0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33"/>
  </w:style>
  <w:style w:type="paragraph" w:customStyle="1" w:styleId="H1">
    <w:name w:val="H1"/>
    <w:basedOn w:val="Normal"/>
    <w:link w:val="H1Char"/>
    <w:qFormat/>
    <w:rsid w:val="004106B0"/>
    <w:pPr>
      <w:ind w:left="2160"/>
    </w:pPr>
    <w:rPr>
      <w:rFonts w:ascii="Arial" w:hAnsi="Arial" w:cs="Arial"/>
      <w:sz w:val="40"/>
      <w:szCs w:val="40"/>
      <w:lang w:val="en-US"/>
    </w:rPr>
  </w:style>
  <w:style w:type="paragraph" w:customStyle="1" w:styleId="H2">
    <w:name w:val="H2"/>
    <w:basedOn w:val="Normal"/>
    <w:link w:val="H2Char"/>
    <w:qFormat/>
    <w:rsid w:val="004106B0"/>
    <w:rPr>
      <w:rFonts w:ascii="Arial" w:hAnsi="Arial" w:cs="Arial"/>
      <w:sz w:val="28"/>
      <w:szCs w:val="28"/>
      <w:lang w:val="en-US"/>
    </w:rPr>
  </w:style>
  <w:style w:type="character" w:customStyle="1" w:styleId="H1Char">
    <w:name w:val="H1 Char"/>
    <w:basedOn w:val="DefaultParagraphFont"/>
    <w:link w:val="H1"/>
    <w:rsid w:val="004106B0"/>
    <w:rPr>
      <w:rFonts w:ascii="Arial" w:hAnsi="Arial" w:cs="Arial"/>
      <w:sz w:val="40"/>
      <w:szCs w:val="40"/>
      <w:lang w:val="en-US"/>
    </w:rPr>
  </w:style>
  <w:style w:type="character" w:customStyle="1" w:styleId="H2Char">
    <w:name w:val="H2 Char"/>
    <w:basedOn w:val="DefaultParagraphFont"/>
    <w:link w:val="H2"/>
    <w:rsid w:val="004106B0"/>
    <w:rPr>
      <w:rFonts w:ascii="Arial" w:hAnsi="Arial" w:cs="Arial"/>
      <w:sz w:val="28"/>
      <w:szCs w:val="28"/>
      <w:lang w:val="en-US"/>
    </w:rPr>
  </w:style>
  <w:style w:type="paragraph" w:customStyle="1" w:styleId="BodyCopy">
    <w:name w:val="Body Copy"/>
    <w:basedOn w:val="Normal"/>
    <w:link w:val="BodyCopyChar"/>
    <w:qFormat/>
    <w:rsid w:val="00292ADB"/>
    <w:rPr>
      <w:rFonts w:ascii="Arial" w:hAnsi="Arial" w:cs="Arial"/>
      <w:lang w:val="en" w:eastAsia="en-AU"/>
    </w:rPr>
  </w:style>
  <w:style w:type="character" w:customStyle="1" w:styleId="BodyCopyChar">
    <w:name w:val="Body Copy Char"/>
    <w:basedOn w:val="DefaultParagraphFont"/>
    <w:link w:val="BodyCopy"/>
    <w:rsid w:val="00292ADB"/>
    <w:rPr>
      <w:rFonts w:ascii="Arial" w:hAnsi="Arial" w:cs="Arial"/>
      <w:lang w:val="en" w:eastAsia="en-AU"/>
    </w:rPr>
  </w:style>
  <w:style w:type="paragraph" w:styleId="ListParagraph">
    <w:name w:val="List Paragraph"/>
    <w:aliases w:val="standard lewis,Bullet Paragraph,Heading x,Bullet Level 1,DdeM List Paragraph"/>
    <w:basedOn w:val="Normal"/>
    <w:link w:val="ListParagraphChar"/>
    <w:uiPriority w:val="34"/>
    <w:qFormat/>
    <w:rsid w:val="00D22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0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C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C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C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2CC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A4DD1"/>
    <w:pPr>
      <w:spacing w:before="120" w:after="0" w:line="260" w:lineRule="atLeast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A4DD1"/>
    <w:rPr>
      <w:rFonts w:ascii="Arial" w:hAnsi="Arial" w:cs="Arial"/>
    </w:rPr>
  </w:style>
  <w:style w:type="table" w:styleId="TableGrid">
    <w:name w:val="Table Grid"/>
    <w:basedOn w:val="TableNormal"/>
    <w:rsid w:val="00CA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andard lewis Char,Bullet Paragraph Char,Heading x Char,Bullet Level 1 Char,DdeM List Paragraph Char"/>
    <w:link w:val="ListParagraph"/>
    <w:uiPriority w:val="34"/>
    <w:locked/>
    <w:rsid w:val="00914E9A"/>
  </w:style>
  <w:style w:type="character" w:styleId="FollowedHyperlink">
    <w:name w:val="FollowedHyperlink"/>
    <w:basedOn w:val="DefaultParagraphFont"/>
    <w:uiPriority w:val="99"/>
    <w:semiHidden/>
    <w:unhideWhenUsed/>
    <w:rsid w:val="00E34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Program@dcj.nsw.gov.au" TargetMode="External"/><Relationship Id="rId13" Type="http://schemas.openxmlformats.org/officeDocument/2006/relationships/hyperlink" Target="mailto:SHSprogram@dcj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s.nsw.gov.au/download?file=8367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s.nsw.gov.au/domestic-violence/new-investment-housing-and-related-supports-for-women-and-children-escaping-domestic-and-family-violence/procure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enders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SProgram@dcj.nsw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9F4F-ACF9-41DA-AC4E-A47F38BF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 Sarelas</cp:lastModifiedBy>
  <cp:revision>2</cp:revision>
  <dcterms:created xsi:type="dcterms:W3CDTF">2022-08-25T06:35:00Z</dcterms:created>
  <dcterms:modified xsi:type="dcterms:W3CDTF">2022-08-25T06:35:00Z</dcterms:modified>
</cp:coreProperties>
</file>