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29B8C" w14:textId="77777777" w:rsidR="004C6D6A" w:rsidRPr="00B937D5" w:rsidRDefault="004C6D6A">
      <w:pPr>
        <w:rPr>
          <w:rFonts w:ascii="Arial" w:hAnsi="Arial" w:cs="Arial"/>
          <w:sz w:val="28"/>
          <w:szCs w:val="28"/>
        </w:rPr>
      </w:pPr>
    </w:p>
    <w:p w14:paraId="59D6007B" w14:textId="77777777" w:rsidR="004C6D6A" w:rsidRDefault="004C6D6A">
      <w:pPr>
        <w:rPr>
          <w:rFonts w:ascii="Arial" w:hAnsi="Arial" w:cs="Arial"/>
        </w:rPr>
      </w:pPr>
    </w:p>
    <w:p w14:paraId="01DD587D" w14:textId="77777777" w:rsidR="007B4BCA" w:rsidRDefault="007B4BCA" w:rsidP="00A73687">
      <w:pPr>
        <w:spacing w:after="120"/>
        <w:rPr>
          <w:rFonts w:ascii="Arial" w:hAnsi="Arial" w:cs="Arial"/>
          <w:b/>
          <w:color w:val="17365D" w:themeColor="text2" w:themeShade="BF"/>
          <w:sz w:val="28"/>
          <w:szCs w:val="28"/>
        </w:rPr>
      </w:pPr>
    </w:p>
    <w:p w14:paraId="239852CF" w14:textId="77777777" w:rsidR="00A73687" w:rsidRPr="00A73687" w:rsidRDefault="00A73687" w:rsidP="00AA31DD">
      <w:pPr>
        <w:spacing w:after="120"/>
        <w:ind w:firstLine="142"/>
        <w:rPr>
          <w:rFonts w:ascii="Arial" w:hAnsi="Arial" w:cs="Arial"/>
          <w:b/>
          <w:color w:val="17365D" w:themeColor="text2" w:themeShade="BF"/>
          <w:sz w:val="16"/>
          <w:szCs w:val="16"/>
        </w:rPr>
      </w:pPr>
    </w:p>
    <w:p w14:paraId="25AD86CD" w14:textId="77777777" w:rsidR="00856FBD" w:rsidRPr="00856FBD" w:rsidRDefault="00856FBD" w:rsidP="00AA31DD">
      <w:pPr>
        <w:spacing w:after="120"/>
        <w:ind w:firstLine="142"/>
        <w:rPr>
          <w:rFonts w:ascii="Arial" w:hAnsi="Arial" w:cs="Arial"/>
          <w:b/>
          <w:color w:val="17365D" w:themeColor="text2" w:themeShade="BF"/>
          <w:sz w:val="28"/>
          <w:szCs w:val="28"/>
        </w:rPr>
      </w:pPr>
      <w:r w:rsidRPr="00856FBD">
        <w:rPr>
          <w:rFonts w:ascii="Arial" w:hAnsi="Arial" w:cs="Arial"/>
          <w:b/>
          <w:color w:val="17365D" w:themeColor="text2" w:themeShade="BF"/>
          <w:sz w:val="28"/>
          <w:szCs w:val="28"/>
        </w:rPr>
        <w:t xml:space="preserve">About this </w:t>
      </w:r>
      <w:r w:rsidR="002235C7">
        <w:rPr>
          <w:rFonts w:ascii="Arial" w:hAnsi="Arial" w:cs="Arial"/>
          <w:b/>
          <w:color w:val="17365D" w:themeColor="text2" w:themeShade="BF"/>
          <w:sz w:val="28"/>
          <w:szCs w:val="28"/>
        </w:rPr>
        <w:t>User Guide</w:t>
      </w:r>
    </w:p>
    <w:p w14:paraId="0D19286A" w14:textId="3F5C794F" w:rsidR="000D0D2E" w:rsidRDefault="000D0D2E" w:rsidP="000465CD">
      <w:pPr>
        <w:spacing w:after="120"/>
        <w:ind w:left="142"/>
        <w:rPr>
          <w:rFonts w:ascii="Arial" w:hAnsi="Arial" w:cs="Arial"/>
          <w:color w:val="548DD4" w:themeColor="text2" w:themeTint="99"/>
          <w:sz w:val="28"/>
          <w:szCs w:val="28"/>
        </w:rPr>
      </w:pPr>
      <w:r>
        <w:rPr>
          <w:rFonts w:ascii="Arial" w:hAnsi="Arial" w:cs="Arial"/>
          <w:color w:val="548DD4" w:themeColor="text2" w:themeTint="99"/>
          <w:sz w:val="28"/>
          <w:szCs w:val="28"/>
        </w:rPr>
        <w:t xml:space="preserve">This User Guide assists </w:t>
      </w:r>
      <w:r w:rsidRPr="00CC09D3">
        <w:rPr>
          <w:rFonts w:ascii="Arial" w:hAnsi="Arial" w:cs="Arial"/>
          <w:color w:val="548DD4" w:themeColor="text2" w:themeTint="99"/>
          <w:sz w:val="28"/>
          <w:szCs w:val="28"/>
        </w:rPr>
        <w:t>service providers</w:t>
      </w:r>
      <w:r>
        <w:rPr>
          <w:rFonts w:ascii="Arial" w:hAnsi="Arial" w:cs="Arial"/>
          <w:color w:val="548DD4" w:themeColor="text2" w:themeTint="99"/>
          <w:sz w:val="28"/>
          <w:szCs w:val="28"/>
        </w:rPr>
        <w:t xml:space="preserve"> to complete the </w:t>
      </w:r>
      <w:r w:rsidR="008E2FBC" w:rsidRPr="00CC09D3">
        <w:rPr>
          <w:rFonts w:ascii="Arial" w:hAnsi="Arial" w:cs="Arial"/>
          <w:color w:val="548DD4" w:themeColor="text2" w:themeTint="99"/>
          <w:sz w:val="28"/>
          <w:szCs w:val="28"/>
        </w:rPr>
        <w:t xml:space="preserve">Targeted Earlier Intervention (TEI) </w:t>
      </w:r>
      <w:r>
        <w:rPr>
          <w:rFonts w:ascii="Arial" w:hAnsi="Arial" w:cs="Arial"/>
          <w:color w:val="548DD4" w:themeColor="text2" w:themeTint="99"/>
          <w:sz w:val="28"/>
          <w:szCs w:val="28"/>
        </w:rPr>
        <w:t xml:space="preserve">Activity Mapping Template. </w:t>
      </w:r>
    </w:p>
    <w:p w14:paraId="193017FE" w14:textId="64B7B8AB" w:rsidR="00EB73ED" w:rsidRDefault="00AA31DD" w:rsidP="007A6585">
      <w:pPr>
        <w:ind w:left="142"/>
        <w:rPr>
          <w:rFonts w:ascii="Arial" w:hAnsi="Arial" w:cs="Arial"/>
          <w:color w:val="548DD4" w:themeColor="text2" w:themeTint="99"/>
          <w:sz w:val="28"/>
          <w:szCs w:val="28"/>
        </w:rPr>
      </w:pPr>
      <w:r>
        <w:rPr>
          <w:rFonts w:ascii="Arial" w:hAnsi="Arial" w:cs="Arial"/>
          <w:color w:val="548DD4" w:themeColor="text2" w:themeTint="99"/>
          <w:sz w:val="28"/>
          <w:szCs w:val="28"/>
        </w:rPr>
        <w:t>Th</w:t>
      </w:r>
      <w:r w:rsidR="00274E07">
        <w:rPr>
          <w:rFonts w:ascii="Arial" w:hAnsi="Arial" w:cs="Arial"/>
          <w:color w:val="548DD4" w:themeColor="text2" w:themeTint="99"/>
          <w:sz w:val="28"/>
          <w:szCs w:val="28"/>
        </w:rPr>
        <w:t>e</w:t>
      </w:r>
      <w:r>
        <w:rPr>
          <w:rFonts w:ascii="Arial" w:hAnsi="Arial" w:cs="Arial"/>
          <w:color w:val="548DD4" w:themeColor="text2" w:themeTint="99"/>
          <w:sz w:val="28"/>
          <w:szCs w:val="28"/>
        </w:rPr>
        <w:t xml:space="preserve"> </w:t>
      </w:r>
      <w:r w:rsidR="000D0D2E">
        <w:rPr>
          <w:rFonts w:ascii="Arial" w:hAnsi="Arial" w:cs="Arial"/>
          <w:color w:val="548DD4" w:themeColor="text2" w:themeTint="99"/>
          <w:sz w:val="28"/>
          <w:szCs w:val="28"/>
        </w:rPr>
        <w:t xml:space="preserve">purpose of the </w:t>
      </w:r>
      <w:r>
        <w:rPr>
          <w:rFonts w:ascii="Arial" w:hAnsi="Arial" w:cs="Arial"/>
          <w:color w:val="548DD4" w:themeColor="text2" w:themeTint="99"/>
          <w:sz w:val="28"/>
          <w:szCs w:val="28"/>
        </w:rPr>
        <w:t>mapping template</w:t>
      </w:r>
      <w:r w:rsidR="00775578" w:rsidRPr="00CC09D3">
        <w:rPr>
          <w:rFonts w:ascii="Arial" w:hAnsi="Arial" w:cs="Arial"/>
          <w:color w:val="548DD4" w:themeColor="text2" w:themeTint="99"/>
          <w:sz w:val="28"/>
          <w:szCs w:val="28"/>
        </w:rPr>
        <w:t xml:space="preserve"> </w:t>
      </w:r>
      <w:r w:rsidR="000D0D2E">
        <w:rPr>
          <w:rFonts w:ascii="Arial" w:hAnsi="Arial" w:cs="Arial"/>
          <w:color w:val="548DD4" w:themeColor="text2" w:themeTint="99"/>
          <w:sz w:val="28"/>
          <w:szCs w:val="28"/>
        </w:rPr>
        <w:t>is</w:t>
      </w:r>
      <w:r w:rsidR="00775578" w:rsidRPr="00CC09D3">
        <w:rPr>
          <w:rFonts w:ascii="Arial" w:hAnsi="Arial" w:cs="Arial"/>
          <w:color w:val="548DD4" w:themeColor="text2" w:themeTint="99"/>
          <w:sz w:val="28"/>
          <w:szCs w:val="28"/>
        </w:rPr>
        <w:t xml:space="preserve"> to record </w:t>
      </w:r>
      <w:r w:rsidR="00E76AB6" w:rsidRPr="00CC09D3">
        <w:rPr>
          <w:rFonts w:ascii="Arial" w:hAnsi="Arial" w:cs="Arial"/>
          <w:color w:val="548DD4" w:themeColor="text2" w:themeTint="99"/>
          <w:sz w:val="28"/>
          <w:szCs w:val="28"/>
        </w:rPr>
        <w:t xml:space="preserve">how </w:t>
      </w:r>
      <w:r w:rsidR="00FC043A">
        <w:rPr>
          <w:rFonts w:ascii="Arial" w:hAnsi="Arial" w:cs="Arial"/>
          <w:color w:val="548DD4" w:themeColor="text2" w:themeTint="99"/>
          <w:sz w:val="28"/>
          <w:szCs w:val="28"/>
        </w:rPr>
        <w:t xml:space="preserve">existing </w:t>
      </w:r>
      <w:r w:rsidR="00775578" w:rsidRPr="00CC09D3">
        <w:rPr>
          <w:rFonts w:ascii="Arial" w:hAnsi="Arial" w:cs="Arial"/>
          <w:color w:val="548DD4" w:themeColor="text2" w:themeTint="99"/>
          <w:sz w:val="28"/>
          <w:szCs w:val="28"/>
        </w:rPr>
        <w:t xml:space="preserve">service </w:t>
      </w:r>
      <w:r w:rsidR="00FC043A">
        <w:rPr>
          <w:rFonts w:ascii="Arial" w:hAnsi="Arial" w:cs="Arial"/>
          <w:color w:val="548DD4" w:themeColor="text2" w:themeTint="99"/>
          <w:sz w:val="28"/>
          <w:szCs w:val="28"/>
        </w:rPr>
        <w:t>delivery</w:t>
      </w:r>
      <w:r w:rsidR="00775578" w:rsidRPr="00CC09D3">
        <w:rPr>
          <w:rFonts w:ascii="Arial" w:hAnsi="Arial" w:cs="Arial"/>
          <w:color w:val="548DD4" w:themeColor="text2" w:themeTint="99"/>
          <w:sz w:val="28"/>
          <w:szCs w:val="28"/>
        </w:rPr>
        <w:t xml:space="preserve"> </w:t>
      </w:r>
      <w:r w:rsidR="00E76AB6" w:rsidRPr="00CC09D3">
        <w:rPr>
          <w:rFonts w:ascii="Arial" w:hAnsi="Arial" w:cs="Arial"/>
          <w:color w:val="548DD4" w:themeColor="text2" w:themeTint="99"/>
          <w:sz w:val="28"/>
          <w:szCs w:val="28"/>
        </w:rPr>
        <w:t>map</w:t>
      </w:r>
      <w:r w:rsidR="00FC043A">
        <w:rPr>
          <w:rFonts w:ascii="Arial" w:hAnsi="Arial" w:cs="Arial"/>
          <w:color w:val="548DD4" w:themeColor="text2" w:themeTint="99"/>
          <w:sz w:val="28"/>
          <w:szCs w:val="28"/>
        </w:rPr>
        <w:t>s</w:t>
      </w:r>
      <w:r w:rsidR="00E76AB6" w:rsidRPr="00CC09D3">
        <w:rPr>
          <w:rFonts w:ascii="Arial" w:hAnsi="Arial" w:cs="Arial"/>
          <w:color w:val="548DD4" w:themeColor="text2" w:themeTint="99"/>
          <w:sz w:val="28"/>
          <w:szCs w:val="28"/>
        </w:rPr>
        <w:t xml:space="preserve"> across to the</w:t>
      </w:r>
      <w:r w:rsidR="00775578" w:rsidRPr="00CC09D3">
        <w:rPr>
          <w:rFonts w:ascii="Arial" w:hAnsi="Arial" w:cs="Arial"/>
          <w:color w:val="548DD4" w:themeColor="text2" w:themeTint="99"/>
          <w:sz w:val="28"/>
          <w:szCs w:val="28"/>
        </w:rPr>
        <w:t xml:space="preserve"> TEI</w:t>
      </w:r>
      <w:r w:rsidR="00E76AB6" w:rsidRPr="00CC09D3">
        <w:rPr>
          <w:rFonts w:ascii="Arial" w:hAnsi="Arial" w:cs="Arial"/>
          <w:color w:val="548DD4" w:themeColor="text2" w:themeTint="99"/>
          <w:sz w:val="28"/>
          <w:szCs w:val="28"/>
        </w:rPr>
        <w:t xml:space="preserve"> service options and flexible activities. </w:t>
      </w:r>
      <w:r w:rsidR="00FC043A">
        <w:rPr>
          <w:rFonts w:ascii="Arial" w:hAnsi="Arial" w:cs="Arial"/>
          <w:color w:val="548DD4" w:themeColor="text2" w:themeTint="99"/>
          <w:sz w:val="28"/>
          <w:szCs w:val="28"/>
        </w:rPr>
        <w:t xml:space="preserve">It will also document </w:t>
      </w:r>
      <w:r w:rsidR="008E2FBC">
        <w:rPr>
          <w:rFonts w:ascii="Arial" w:hAnsi="Arial" w:cs="Arial"/>
          <w:color w:val="548DD4" w:themeColor="text2" w:themeTint="99"/>
          <w:sz w:val="28"/>
          <w:szCs w:val="28"/>
        </w:rPr>
        <w:t xml:space="preserve">any </w:t>
      </w:r>
      <w:r w:rsidR="00FC043A">
        <w:rPr>
          <w:rFonts w:ascii="Arial" w:hAnsi="Arial" w:cs="Arial"/>
          <w:color w:val="548DD4" w:themeColor="text2" w:themeTint="99"/>
          <w:sz w:val="28"/>
          <w:szCs w:val="28"/>
        </w:rPr>
        <w:t>changes services choose to make to service delivery</w:t>
      </w:r>
      <w:r w:rsidR="00FA73BE">
        <w:rPr>
          <w:rFonts w:ascii="Arial" w:hAnsi="Arial" w:cs="Arial"/>
          <w:color w:val="548DD4" w:themeColor="text2" w:themeTint="99"/>
          <w:sz w:val="28"/>
          <w:szCs w:val="28"/>
        </w:rPr>
        <w:t>.</w:t>
      </w:r>
    </w:p>
    <w:p w14:paraId="4ECB4885" w14:textId="77777777" w:rsidR="00217564" w:rsidRDefault="00217564" w:rsidP="007A6585">
      <w:pPr>
        <w:ind w:left="142"/>
        <w:rPr>
          <w:rFonts w:ascii="Arial" w:hAnsi="Arial" w:cs="Arial"/>
          <w:color w:val="548DD4" w:themeColor="text2" w:themeTint="99"/>
          <w:sz w:val="28"/>
          <w:szCs w:val="28"/>
        </w:rPr>
      </w:pPr>
    </w:p>
    <w:p w14:paraId="67AA0270" w14:textId="1D90C5B1" w:rsidR="00217564" w:rsidRDefault="002E2926" w:rsidP="007A6585">
      <w:pPr>
        <w:ind w:left="142"/>
        <w:rPr>
          <w:rFonts w:ascii="Arial" w:hAnsi="Arial" w:cs="Arial"/>
          <w:color w:val="548DD4" w:themeColor="text2" w:themeTint="99"/>
          <w:sz w:val="28"/>
          <w:szCs w:val="28"/>
        </w:rPr>
      </w:pPr>
      <w:r>
        <w:rPr>
          <w:rFonts w:ascii="Arial" w:hAnsi="Arial" w:cs="Arial"/>
          <w:color w:val="548DD4" w:themeColor="text2" w:themeTint="99"/>
          <w:sz w:val="28"/>
          <w:szCs w:val="28"/>
        </w:rPr>
        <w:t>This mapping process is required before you commence using</w:t>
      </w:r>
      <w:r w:rsidR="0056005D">
        <w:rPr>
          <w:rFonts w:ascii="Arial" w:hAnsi="Arial" w:cs="Arial"/>
          <w:color w:val="548DD4" w:themeColor="text2" w:themeTint="99"/>
          <w:sz w:val="28"/>
          <w:szCs w:val="28"/>
        </w:rPr>
        <w:t xml:space="preserve"> </w:t>
      </w:r>
      <w:r w:rsidR="00CB2A49">
        <w:rPr>
          <w:rFonts w:ascii="Arial" w:hAnsi="Arial" w:cs="Arial"/>
          <w:color w:val="548DD4" w:themeColor="text2" w:themeTint="99"/>
          <w:sz w:val="28"/>
          <w:szCs w:val="28"/>
        </w:rPr>
        <w:t xml:space="preserve">the </w:t>
      </w:r>
      <w:r w:rsidR="0056005D">
        <w:rPr>
          <w:rFonts w:ascii="Arial" w:hAnsi="Arial" w:cs="Arial"/>
          <w:color w:val="548DD4" w:themeColor="text2" w:themeTint="99"/>
          <w:sz w:val="28"/>
          <w:szCs w:val="28"/>
        </w:rPr>
        <w:t>Data Exchange</w:t>
      </w:r>
      <w:r w:rsidR="00BD2BCC">
        <w:rPr>
          <w:rFonts w:ascii="Arial" w:hAnsi="Arial" w:cs="Arial"/>
          <w:color w:val="548DD4" w:themeColor="text2" w:themeTint="99"/>
          <w:sz w:val="28"/>
          <w:szCs w:val="28"/>
        </w:rPr>
        <w:t xml:space="preserve"> (DEX)</w:t>
      </w:r>
      <w:r w:rsidR="0056005D">
        <w:rPr>
          <w:rFonts w:ascii="Arial" w:hAnsi="Arial" w:cs="Arial"/>
          <w:color w:val="548DD4" w:themeColor="text2" w:themeTint="99"/>
          <w:sz w:val="28"/>
          <w:szCs w:val="28"/>
        </w:rPr>
        <w:t>.</w:t>
      </w:r>
      <w:r w:rsidR="00217564">
        <w:rPr>
          <w:rFonts w:ascii="Arial" w:hAnsi="Arial" w:cs="Arial"/>
          <w:color w:val="548DD4" w:themeColor="text2" w:themeTint="99"/>
          <w:sz w:val="28"/>
          <w:szCs w:val="28"/>
        </w:rPr>
        <w:t xml:space="preserve"> </w:t>
      </w:r>
    </w:p>
    <w:p w14:paraId="19E253C6" w14:textId="77777777" w:rsidR="00037A61" w:rsidRDefault="00037A61" w:rsidP="007A6585">
      <w:pPr>
        <w:ind w:left="142"/>
        <w:rPr>
          <w:rFonts w:ascii="Arial" w:hAnsi="Arial" w:cs="Arial"/>
          <w:color w:val="548DD4" w:themeColor="text2" w:themeTint="99"/>
          <w:sz w:val="28"/>
          <w:szCs w:val="28"/>
        </w:rPr>
      </w:pPr>
    </w:p>
    <w:p w14:paraId="1CE25AF2" w14:textId="77777777" w:rsidR="00037A61" w:rsidRPr="00AA31DD" w:rsidRDefault="00037A61" w:rsidP="00037A61">
      <w:pPr>
        <w:spacing w:after="120"/>
        <w:ind w:left="142"/>
        <w:rPr>
          <w:rFonts w:ascii="Arial" w:hAnsi="Arial" w:cs="Arial"/>
          <w:b/>
          <w:color w:val="17365D" w:themeColor="text2" w:themeShade="BF"/>
          <w:sz w:val="28"/>
          <w:szCs w:val="28"/>
        </w:rPr>
      </w:pPr>
      <w:r w:rsidRPr="00AA31DD">
        <w:rPr>
          <w:rFonts w:ascii="Arial" w:hAnsi="Arial" w:cs="Arial"/>
          <w:b/>
          <w:color w:val="17365D" w:themeColor="text2" w:themeShade="BF"/>
          <w:sz w:val="28"/>
          <w:szCs w:val="28"/>
        </w:rPr>
        <w:t>Why is this useful?</w:t>
      </w:r>
    </w:p>
    <w:p w14:paraId="32C7A81E" w14:textId="20A31C40" w:rsidR="00037A61" w:rsidRDefault="00037A61" w:rsidP="00037A61">
      <w:pPr>
        <w:spacing w:after="120"/>
        <w:ind w:left="142"/>
        <w:rPr>
          <w:rFonts w:ascii="Arial" w:hAnsi="Arial" w:cs="Arial"/>
        </w:rPr>
      </w:pPr>
      <w:r w:rsidRPr="00EB73ED">
        <w:rPr>
          <w:rFonts w:ascii="Arial" w:hAnsi="Arial" w:cs="Arial"/>
        </w:rPr>
        <w:t xml:space="preserve">Completion of this mapping </w:t>
      </w:r>
      <w:r>
        <w:rPr>
          <w:rFonts w:ascii="Arial" w:hAnsi="Arial" w:cs="Arial"/>
        </w:rPr>
        <w:t>exercise</w:t>
      </w:r>
      <w:r w:rsidRPr="00EB73ED">
        <w:rPr>
          <w:rFonts w:ascii="Arial" w:hAnsi="Arial" w:cs="Arial"/>
        </w:rPr>
        <w:t xml:space="preserve"> will </w:t>
      </w:r>
      <w:r>
        <w:rPr>
          <w:rFonts w:ascii="Arial" w:hAnsi="Arial" w:cs="Arial"/>
        </w:rPr>
        <w:t xml:space="preserve">help </w:t>
      </w:r>
      <w:r w:rsidRPr="00EB73ED">
        <w:rPr>
          <w:rFonts w:ascii="Arial" w:hAnsi="Arial" w:cs="Arial"/>
        </w:rPr>
        <w:t xml:space="preserve">prepare TEI service providers to </w:t>
      </w:r>
      <w:r>
        <w:rPr>
          <w:rFonts w:ascii="Arial" w:hAnsi="Arial" w:cs="Arial"/>
        </w:rPr>
        <w:t>start</w:t>
      </w:r>
      <w:r w:rsidRPr="00EB73ED">
        <w:rPr>
          <w:rFonts w:ascii="Arial" w:hAnsi="Arial" w:cs="Arial"/>
        </w:rPr>
        <w:t xml:space="preserve"> </w:t>
      </w:r>
      <w:r>
        <w:rPr>
          <w:rFonts w:ascii="Arial" w:hAnsi="Arial" w:cs="Arial"/>
        </w:rPr>
        <w:t xml:space="preserve">collecting </w:t>
      </w:r>
      <w:r w:rsidRPr="00EB73ED">
        <w:rPr>
          <w:rFonts w:ascii="Arial" w:hAnsi="Arial" w:cs="Arial"/>
        </w:rPr>
        <w:t>data using the Da</w:t>
      </w:r>
      <w:r>
        <w:rPr>
          <w:rFonts w:ascii="Arial" w:hAnsi="Arial" w:cs="Arial"/>
        </w:rPr>
        <w:t>ta Exchange (DEX). DEX has been set up to collect data against the TEI Service Options and Flexible Activities, not the service activity descriptions in the current funded pr</w:t>
      </w:r>
      <w:r w:rsidR="00FA73BE">
        <w:rPr>
          <w:rFonts w:ascii="Arial" w:hAnsi="Arial" w:cs="Arial"/>
        </w:rPr>
        <w:t xml:space="preserve">ograms for Community Builders, </w:t>
      </w:r>
      <w:r>
        <w:rPr>
          <w:rFonts w:ascii="Arial" w:hAnsi="Arial" w:cs="Arial"/>
        </w:rPr>
        <w:t>Families NSW, Aboriginal Child, Youth &amp; Family Strategy, Child Youth and Family Support, and Getting It Together.</w:t>
      </w:r>
    </w:p>
    <w:p w14:paraId="1AB495C5" w14:textId="1F965840" w:rsidR="00037A61" w:rsidRPr="00037A61" w:rsidRDefault="00037A61" w:rsidP="00037A61">
      <w:pPr>
        <w:ind w:left="142"/>
        <w:rPr>
          <w:rFonts w:ascii="Arial" w:hAnsi="Arial" w:cs="Arial"/>
        </w:rPr>
      </w:pPr>
      <w:r>
        <w:rPr>
          <w:rFonts w:ascii="Arial" w:hAnsi="Arial" w:cs="Arial"/>
        </w:rPr>
        <w:t>This record will also be useful at the end of the reporting period to explain the reasons for any deviation between contracted service activities and actual service delivery.</w:t>
      </w:r>
    </w:p>
    <w:p w14:paraId="65152890" w14:textId="77777777" w:rsidR="00775578" w:rsidRDefault="00775578" w:rsidP="0088199B">
      <w:pPr>
        <w:ind w:left="142"/>
        <w:rPr>
          <w:rFonts w:ascii="Arial" w:hAnsi="Arial" w:cs="Arial"/>
        </w:rPr>
      </w:pPr>
    </w:p>
    <w:p w14:paraId="77C20C7A" w14:textId="77777777" w:rsidR="00AA31DD" w:rsidRPr="00AA31DD" w:rsidRDefault="00466DED" w:rsidP="00AA31DD">
      <w:pPr>
        <w:spacing w:after="120"/>
        <w:ind w:left="142"/>
        <w:rPr>
          <w:rFonts w:ascii="Arial" w:hAnsi="Arial" w:cs="Arial"/>
          <w:b/>
          <w:color w:val="17365D" w:themeColor="text2" w:themeShade="BF"/>
          <w:sz w:val="28"/>
          <w:szCs w:val="28"/>
        </w:rPr>
      </w:pPr>
      <w:r>
        <w:rPr>
          <w:rFonts w:ascii="Arial" w:hAnsi="Arial" w:cs="Arial"/>
          <w:b/>
          <w:color w:val="17365D" w:themeColor="text2" w:themeShade="BF"/>
          <w:sz w:val="28"/>
          <w:szCs w:val="28"/>
        </w:rPr>
        <w:t>Which organisations</w:t>
      </w:r>
      <w:r w:rsidR="00AA31DD" w:rsidRPr="00AA31DD">
        <w:rPr>
          <w:rFonts w:ascii="Arial" w:hAnsi="Arial" w:cs="Arial"/>
          <w:b/>
          <w:color w:val="17365D" w:themeColor="text2" w:themeShade="BF"/>
          <w:sz w:val="28"/>
          <w:szCs w:val="28"/>
        </w:rPr>
        <w:t xml:space="preserve"> should use </w:t>
      </w:r>
      <w:r w:rsidR="00BA0B02">
        <w:rPr>
          <w:rFonts w:ascii="Arial" w:hAnsi="Arial" w:cs="Arial"/>
          <w:b/>
          <w:color w:val="17365D" w:themeColor="text2" w:themeShade="BF"/>
          <w:sz w:val="28"/>
          <w:szCs w:val="28"/>
        </w:rPr>
        <w:t>the mapping</w:t>
      </w:r>
      <w:r w:rsidR="00AA31DD" w:rsidRPr="00AA31DD">
        <w:rPr>
          <w:rFonts w:ascii="Arial" w:hAnsi="Arial" w:cs="Arial"/>
          <w:b/>
          <w:color w:val="17365D" w:themeColor="text2" w:themeShade="BF"/>
          <w:sz w:val="28"/>
          <w:szCs w:val="28"/>
        </w:rPr>
        <w:t xml:space="preserve"> template?</w:t>
      </w:r>
    </w:p>
    <w:p w14:paraId="6A65A14C" w14:textId="3E17AA1A" w:rsidR="00E3449F" w:rsidRDefault="00E3449F" w:rsidP="00AA31DD">
      <w:pPr>
        <w:spacing w:after="120"/>
        <w:ind w:left="142"/>
        <w:rPr>
          <w:rFonts w:ascii="Arial" w:hAnsi="Arial" w:cs="Arial"/>
        </w:rPr>
      </w:pPr>
      <w:r>
        <w:rPr>
          <w:rFonts w:ascii="Arial" w:hAnsi="Arial" w:cs="Arial"/>
        </w:rPr>
        <w:t>U</w:t>
      </w:r>
      <w:r w:rsidR="00274E07">
        <w:rPr>
          <w:rFonts w:ascii="Arial" w:hAnsi="Arial" w:cs="Arial"/>
        </w:rPr>
        <w:t>se the TEI Activity Mapping</w:t>
      </w:r>
      <w:r w:rsidR="00775578">
        <w:rPr>
          <w:rFonts w:ascii="Arial" w:hAnsi="Arial" w:cs="Arial"/>
        </w:rPr>
        <w:t xml:space="preserve"> </w:t>
      </w:r>
      <w:r w:rsidR="00E536CA">
        <w:rPr>
          <w:rFonts w:ascii="Arial" w:hAnsi="Arial" w:cs="Arial"/>
        </w:rPr>
        <w:t>template</w:t>
      </w:r>
      <w:r w:rsidR="00775578">
        <w:rPr>
          <w:rFonts w:ascii="Arial" w:hAnsi="Arial" w:cs="Arial"/>
        </w:rPr>
        <w:t xml:space="preserve"> if </w:t>
      </w:r>
      <w:r>
        <w:rPr>
          <w:rFonts w:ascii="Arial" w:hAnsi="Arial" w:cs="Arial"/>
        </w:rPr>
        <w:t>you</w:t>
      </w:r>
      <w:r w:rsidR="00E91B9F">
        <w:rPr>
          <w:rFonts w:ascii="Arial" w:hAnsi="Arial" w:cs="Arial"/>
        </w:rPr>
        <w:t>r organisation has</w:t>
      </w:r>
      <w:r w:rsidR="00775578">
        <w:rPr>
          <w:rFonts w:ascii="Arial" w:hAnsi="Arial" w:cs="Arial"/>
        </w:rPr>
        <w:t xml:space="preserve"> chosen to</w:t>
      </w:r>
      <w:r w:rsidR="00466DED">
        <w:rPr>
          <w:rFonts w:ascii="Arial" w:hAnsi="Arial" w:cs="Arial"/>
        </w:rPr>
        <w:t xml:space="preserve"> align with TEI in one of the following ways</w:t>
      </w:r>
      <w:r w:rsidR="00775578">
        <w:rPr>
          <w:rFonts w:ascii="Arial" w:hAnsi="Arial" w:cs="Arial"/>
        </w:rPr>
        <w:t>:</w:t>
      </w:r>
    </w:p>
    <w:tbl>
      <w:tblPr>
        <w:tblStyle w:val="Accent2"/>
        <w:tblpPr w:leftFromText="180" w:rightFromText="180" w:vertAnchor="text" w:horzAnchor="margin" w:tblpX="216" w:tblpY="46"/>
        <w:tblW w:w="4831" w:type="pct"/>
        <w:tblLook w:val="0600" w:firstRow="0" w:lastRow="0" w:firstColumn="0" w:lastColumn="0" w:noHBand="1" w:noVBand="1"/>
      </w:tblPr>
      <w:tblGrid>
        <w:gridCol w:w="807"/>
        <w:gridCol w:w="9182"/>
      </w:tblGrid>
      <w:tr w:rsidR="00BA0B02" w:rsidRPr="00DC7E28" w14:paraId="2752A980" w14:textId="77777777" w:rsidTr="006F0B4B">
        <w:tc>
          <w:tcPr>
            <w:tcW w:w="817" w:type="dxa"/>
            <w:tcBorders>
              <w:top w:val="single" w:sz="4" w:space="0" w:color="00B0F0"/>
              <w:left w:val="single" w:sz="4" w:space="0" w:color="00B0F0"/>
            </w:tcBorders>
            <w:shd w:val="clear" w:color="auto" w:fill="C6D9F1" w:themeFill="text2" w:themeFillTint="33"/>
            <w:vAlign w:val="center"/>
          </w:tcPr>
          <w:p w14:paraId="57E9DFE9" w14:textId="77777777" w:rsidR="00BA0B02" w:rsidRPr="00FA238C" w:rsidRDefault="00BA0B02" w:rsidP="006F0B4B">
            <w:pPr>
              <w:jc w:val="center"/>
              <w:rPr>
                <w:color w:val="548DD4" w:themeColor="text2" w:themeTint="99"/>
                <w:sz w:val="22"/>
                <w:szCs w:val="22"/>
                <w:lang w:val="en-US"/>
              </w:rPr>
            </w:pPr>
            <w:r w:rsidRPr="00FA238C">
              <w:rPr>
                <w:color w:val="FFFFFF" w:themeColor="background1"/>
                <w:sz w:val="22"/>
                <w:szCs w:val="22"/>
                <w:lang w:val="en-US"/>
              </w:rPr>
              <w:sym w:font="Webdings" w:char="F063"/>
            </w:r>
          </w:p>
        </w:tc>
        <w:tc>
          <w:tcPr>
            <w:tcW w:w="9390" w:type="dxa"/>
            <w:tcBorders>
              <w:top w:val="single" w:sz="4" w:space="0" w:color="00B0F0"/>
              <w:right w:val="single" w:sz="4" w:space="0" w:color="00B0F0"/>
            </w:tcBorders>
          </w:tcPr>
          <w:p w14:paraId="423FDEC9" w14:textId="2294CA58" w:rsidR="00BA0B02" w:rsidRPr="006768B8" w:rsidRDefault="00BA0B02" w:rsidP="00E75996">
            <w:pPr>
              <w:rPr>
                <w:rFonts w:cs="Arial"/>
              </w:rPr>
            </w:pPr>
            <w:r w:rsidRPr="00030E22">
              <w:rPr>
                <w:rFonts w:cs="Arial"/>
              </w:rPr>
              <w:t xml:space="preserve">Align with TEI Outcomes Framework </w:t>
            </w:r>
            <w:r w:rsidRPr="00030E22">
              <w:rPr>
                <w:rFonts w:cs="Arial"/>
                <w:b/>
              </w:rPr>
              <w:t>AND</w:t>
            </w:r>
            <w:r w:rsidRPr="00030E22">
              <w:rPr>
                <w:rFonts w:cs="Arial"/>
              </w:rPr>
              <w:t xml:space="preserve"> </w:t>
            </w:r>
            <w:r w:rsidR="00993159">
              <w:rPr>
                <w:rFonts w:cs="Arial"/>
              </w:rPr>
              <w:t xml:space="preserve">chosen to </w:t>
            </w:r>
            <w:r w:rsidR="00E75996">
              <w:rPr>
                <w:rFonts w:cs="Arial"/>
              </w:rPr>
              <w:t xml:space="preserve">review some activities </w:t>
            </w:r>
          </w:p>
        </w:tc>
      </w:tr>
      <w:tr w:rsidR="00BA0B02" w:rsidRPr="00DC7E28" w14:paraId="3A8EB2B1" w14:textId="77777777" w:rsidTr="006F0B4B">
        <w:tblPrEx>
          <w:tblLook w:val="04A0" w:firstRow="1" w:lastRow="0" w:firstColumn="1" w:lastColumn="0" w:noHBand="0" w:noVBand="1"/>
        </w:tblPrEx>
        <w:tc>
          <w:tcPr>
            <w:tcW w:w="817" w:type="dxa"/>
            <w:tcBorders>
              <w:left w:val="single" w:sz="4" w:space="0" w:color="00B0F0"/>
            </w:tcBorders>
            <w:shd w:val="clear" w:color="auto" w:fill="C6D9F1" w:themeFill="text2" w:themeFillTint="33"/>
            <w:vAlign w:val="center"/>
          </w:tcPr>
          <w:p w14:paraId="293D5D3B" w14:textId="77777777" w:rsidR="00BA0B02" w:rsidRPr="00FA238C" w:rsidRDefault="00BA0B02" w:rsidP="006F0B4B">
            <w:pPr>
              <w:jc w:val="center"/>
              <w:rPr>
                <w:rFonts w:cs="Arial"/>
                <w:sz w:val="22"/>
                <w:szCs w:val="22"/>
                <w:lang w:val="en-US"/>
              </w:rPr>
            </w:pPr>
            <w:r w:rsidRPr="00FA238C">
              <w:rPr>
                <w:rFonts w:cs="Arial"/>
                <w:color w:val="FFFFFF" w:themeColor="background1"/>
                <w:sz w:val="22"/>
                <w:szCs w:val="22"/>
                <w:lang w:val="en-US"/>
              </w:rPr>
              <w:sym w:font="Webdings" w:char="F063"/>
            </w:r>
          </w:p>
        </w:tc>
        <w:tc>
          <w:tcPr>
            <w:tcW w:w="9390" w:type="dxa"/>
            <w:tcBorders>
              <w:right w:val="single" w:sz="4" w:space="0" w:color="00B0F0"/>
            </w:tcBorders>
          </w:tcPr>
          <w:p w14:paraId="322E7015" w14:textId="35EE7F56" w:rsidR="00BA0B02" w:rsidRPr="006768B8" w:rsidRDefault="00BA0B02" w:rsidP="005C1927">
            <w:pPr>
              <w:rPr>
                <w:rFonts w:cs="Arial"/>
              </w:rPr>
            </w:pPr>
            <w:r w:rsidRPr="006768B8">
              <w:rPr>
                <w:rFonts w:cs="Arial"/>
              </w:rPr>
              <w:t xml:space="preserve">Align with TEI Outcomes Framework </w:t>
            </w:r>
            <w:r w:rsidRPr="006768B8">
              <w:rPr>
                <w:rFonts w:cs="Arial"/>
                <w:b/>
              </w:rPr>
              <w:t xml:space="preserve">AND </w:t>
            </w:r>
            <w:r w:rsidR="005C1927">
              <w:rPr>
                <w:rFonts w:cs="Arial"/>
              </w:rPr>
              <w:t>no change to</w:t>
            </w:r>
            <w:r w:rsidRPr="006768B8">
              <w:rPr>
                <w:rFonts w:cs="Arial"/>
              </w:rPr>
              <w:t xml:space="preserve"> service delivery</w:t>
            </w:r>
          </w:p>
        </w:tc>
      </w:tr>
    </w:tbl>
    <w:p w14:paraId="0F69FAB5" w14:textId="77777777" w:rsidR="00274E07" w:rsidRDefault="00BA0B02" w:rsidP="001942C7">
      <w:pPr>
        <w:spacing w:before="120"/>
        <w:ind w:left="142"/>
        <w:rPr>
          <w:rFonts w:ascii="Arial" w:hAnsi="Arial" w:cs="Arial"/>
        </w:rPr>
      </w:pPr>
      <w:r>
        <w:rPr>
          <w:rFonts w:ascii="Arial" w:hAnsi="Arial" w:cs="Arial"/>
        </w:rPr>
        <w:t>Organisations that have chosen not to align with TEI</w:t>
      </w:r>
      <w:r w:rsidR="007A6585">
        <w:rPr>
          <w:rFonts w:ascii="Arial" w:hAnsi="Arial" w:cs="Arial"/>
        </w:rPr>
        <w:t xml:space="preserve">, </w:t>
      </w:r>
      <w:r>
        <w:rPr>
          <w:rFonts w:ascii="Arial" w:hAnsi="Arial" w:cs="Arial"/>
        </w:rPr>
        <w:t xml:space="preserve">will continue with business as usual </w:t>
      </w:r>
      <w:r w:rsidR="005C1927">
        <w:rPr>
          <w:rFonts w:ascii="Arial" w:hAnsi="Arial" w:cs="Arial"/>
        </w:rPr>
        <w:t xml:space="preserve">reporting </w:t>
      </w:r>
      <w:r>
        <w:rPr>
          <w:rFonts w:ascii="Arial" w:hAnsi="Arial" w:cs="Arial"/>
        </w:rPr>
        <w:t>and do not need to complete this template.</w:t>
      </w:r>
    </w:p>
    <w:p w14:paraId="6ED50854" w14:textId="77777777" w:rsidR="00037A61" w:rsidRDefault="00037A61" w:rsidP="001942C7">
      <w:pPr>
        <w:spacing w:before="120"/>
        <w:ind w:left="142"/>
        <w:rPr>
          <w:rFonts w:ascii="Arial" w:hAnsi="Arial" w:cs="Arial"/>
        </w:rPr>
      </w:pPr>
    </w:p>
    <w:p w14:paraId="7EF454A1" w14:textId="77777777" w:rsidR="00037A61" w:rsidRPr="00AA31DD" w:rsidRDefault="00037A61" w:rsidP="00037A61">
      <w:pPr>
        <w:spacing w:after="120"/>
        <w:ind w:left="142"/>
        <w:rPr>
          <w:rFonts w:ascii="Arial" w:hAnsi="Arial" w:cs="Arial"/>
          <w:b/>
          <w:color w:val="17365D" w:themeColor="text2" w:themeShade="BF"/>
          <w:sz w:val="28"/>
          <w:szCs w:val="28"/>
        </w:rPr>
      </w:pPr>
      <w:r w:rsidRPr="00AA31DD">
        <w:rPr>
          <w:rFonts w:ascii="Arial" w:hAnsi="Arial" w:cs="Arial"/>
          <w:b/>
          <w:color w:val="17365D" w:themeColor="text2" w:themeShade="BF"/>
          <w:sz w:val="28"/>
          <w:szCs w:val="28"/>
        </w:rPr>
        <w:t>Wh</w:t>
      </w:r>
      <w:r>
        <w:rPr>
          <w:rFonts w:ascii="Arial" w:hAnsi="Arial" w:cs="Arial"/>
          <w:b/>
          <w:color w:val="17365D" w:themeColor="text2" w:themeShade="BF"/>
          <w:sz w:val="28"/>
          <w:szCs w:val="28"/>
        </w:rPr>
        <w:t>o will fill in the</w:t>
      </w:r>
      <w:r w:rsidRPr="00AA31DD">
        <w:rPr>
          <w:rFonts w:ascii="Arial" w:hAnsi="Arial" w:cs="Arial"/>
          <w:b/>
          <w:color w:val="17365D" w:themeColor="text2" w:themeShade="BF"/>
          <w:sz w:val="28"/>
          <w:szCs w:val="28"/>
        </w:rPr>
        <w:t xml:space="preserve"> template?</w:t>
      </w:r>
    </w:p>
    <w:p w14:paraId="7E5FAF8D" w14:textId="211A0E22" w:rsidR="00037A61" w:rsidRDefault="00037A61" w:rsidP="00037A61">
      <w:pPr>
        <w:ind w:left="142"/>
        <w:rPr>
          <w:rFonts w:ascii="Arial" w:hAnsi="Arial" w:cs="Arial"/>
        </w:rPr>
      </w:pPr>
      <w:r>
        <w:rPr>
          <w:rFonts w:ascii="Arial" w:hAnsi="Arial" w:cs="Arial"/>
        </w:rPr>
        <w:t xml:space="preserve">This mapping exercise is intended to be a provider-led process, therefore service providers are encouraged to fill in this template, with support from </w:t>
      </w:r>
      <w:r w:rsidR="00FA73BE">
        <w:rPr>
          <w:rFonts w:ascii="Arial" w:hAnsi="Arial" w:cs="Arial"/>
        </w:rPr>
        <w:t>your</w:t>
      </w:r>
      <w:r>
        <w:rPr>
          <w:rFonts w:ascii="Arial" w:hAnsi="Arial" w:cs="Arial"/>
        </w:rPr>
        <w:t xml:space="preserve"> local FACS Commissioning Planning team as needed. </w:t>
      </w:r>
    </w:p>
    <w:p w14:paraId="37DEB939" w14:textId="77777777" w:rsidR="00037A61" w:rsidRDefault="00037A61" w:rsidP="00037A61">
      <w:pPr>
        <w:ind w:left="142"/>
        <w:rPr>
          <w:rFonts w:ascii="Arial" w:hAnsi="Arial" w:cs="Arial"/>
        </w:rPr>
      </w:pPr>
    </w:p>
    <w:p w14:paraId="76748311" w14:textId="77777777" w:rsidR="00037A61" w:rsidRDefault="00037A61" w:rsidP="00037A61">
      <w:pPr>
        <w:ind w:left="142"/>
        <w:rPr>
          <w:rFonts w:ascii="Arial" w:hAnsi="Arial" w:cs="Arial"/>
        </w:rPr>
      </w:pPr>
      <w:r>
        <w:rPr>
          <w:rFonts w:ascii="Arial" w:hAnsi="Arial" w:cs="Arial"/>
        </w:rPr>
        <w:t>If your organisation is looking to make changes to service delivery, please have an early conversation with your local Commissioning and Planning team, to check that the changes align with District priorities. Any changes to service delivery must be agreed by your FACS District.</w:t>
      </w:r>
    </w:p>
    <w:p w14:paraId="145C9E7F" w14:textId="77777777" w:rsidR="0092698F" w:rsidRDefault="0092698F" w:rsidP="001942C7">
      <w:pPr>
        <w:spacing w:before="120"/>
        <w:ind w:left="142"/>
        <w:rPr>
          <w:rFonts w:ascii="Arial" w:hAnsi="Arial" w:cs="Arial"/>
        </w:rPr>
        <w:sectPr w:rsidR="0092698F" w:rsidSect="0088199B">
          <w:headerReference w:type="default" r:id="rId8"/>
          <w:footerReference w:type="default" r:id="rId9"/>
          <w:pgSz w:w="11906" w:h="16838"/>
          <w:pgMar w:top="1440" w:right="849" w:bottom="1440" w:left="709" w:header="708" w:footer="708" w:gutter="0"/>
          <w:cols w:space="708"/>
          <w:docGrid w:linePitch="360"/>
        </w:sectPr>
      </w:pPr>
    </w:p>
    <w:p w14:paraId="41C5E1AA" w14:textId="77777777" w:rsidR="00274E07" w:rsidRDefault="002422BF" w:rsidP="0092698F">
      <w:pPr>
        <w:spacing w:after="120"/>
        <w:ind w:firstLine="142"/>
        <w:rPr>
          <w:rFonts w:ascii="Arial" w:hAnsi="Arial" w:cs="Arial"/>
          <w:b/>
          <w:color w:val="17365D" w:themeColor="text2" w:themeShade="BF"/>
          <w:sz w:val="28"/>
          <w:szCs w:val="28"/>
        </w:rPr>
      </w:pPr>
      <w:r>
        <w:rPr>
          <w:rFonts w:ascii="Arial" w:hAnsi="Arial" w:cs="Arial"/>
          <w:b/>
          <w:color w:val="17365D" w:themeColor="text2" w:themeShade="BF"/>
          <w:sz w:val="28"/>
          <w:szCs w:val="28"/>
        </w:rPr>
        <w:lastRenderedPageBreak/>
        <w:t>Before you start</w:t>
      </w:r>
    </w:p>
    <w:p w14:paraId="5F6F049B" w14:textId="77777777" w:rsidR="002422BF" w:rsidRDefault="002422BF" w:rsidP="00AA31DD">
      <w:pPr>
        <w:spacing w:after="120"/>
        <w:ind w:left="142"/>
        <w:rPr>
          <w:rFonts w:ascii="Arial" w:hAnsi="Arial" w:cs="Arial"/>
        </w:rPr>
      </w:pPr>
      <w:r>
        <w:rPr>
          <w:rFonts w:ascii="Arial" w:hAnsi="Arial" w:cs="Arial"/>
        </w:rPr>
        <w:t>Ensure you have copies of:</w:t>
      </w:r>
    </w:p>
    <w:p w14:paraId="4110A3F2" w14:textId="77777777" w:rsidR="000E0A96" w:rsidRDefault="000E0A96" w:rsidP="000E0A96">
      <w:pPr>
        <w:pStyle w:val="ListParagraph"/>
        <w:numPr>
          <w:ilvl w:val="0"/>
          <w:numId w:val="8"/>
        </w:numPr>
        <w:spacing w:after="120"/>
        <w:rPr>
          <w:rFonts w:ascii="Arial" w:hAnsi="Arial" w:cs="Arial"/>
        </w:rPr>
      </w:pPr>
      <w:r>
        <w:rPr>
          <w:rFonts w:ascii="Arial" w:hAnsi="Arial" w:cs="Arial"/>
        </w:rPr>
        <w:t>The TEI Activity Mapping Template.</w:t>
      </w:r>
    </w:p>
    <w:p w14:paraId="366E5B7F" w14:textId="2489E7F6" w:rsidR="000E0A96" w:rsidRPr="000E0A96" w:rsidRDefault="00DB35E3" w:rsidP="000E0A96">
      <w:pPr>
        <w:pStyle w:val="ListParagraph"/>
        <w:numPr>
          <w:ilvl w:val="0"/>
          <w:numId w:val="8"/>
        </w:numPr>
        <w:spacing w:after="120"/>
        <w:rPr>
          <w:rFonts w:ascii="Arial" w:hAnsi="Arial" w:cs="Arial"/>
        </w:rPr>
      </w:pPr>
      <w:r>
        <w:rPr>
          <w:rFonts w:ascii="Arial" w:hAnsi="Arial" w:cs="Arial"/>
        </w:rPr>
        <w:t>Y</w:t>
      </w:r>
      <w:r w:rsidR="002422BF">
        <w:rPr>
          <w:rFonts w:ascii="Arial" w:hAnsi="Arial" w:cs="Arial"/>
        </w:rPr>
        <w:t>our existing contracting documents, including your Program Level Agreement (PLA) and/or the Service Delivery Schedule (SDS) for the programs</w:t>
      </w:r>
      <w:r w:rsidR="007A6585">
        <w:rPr>
          <w:rFonts w:ascii="Arial" w:hAnsi="Arial" w:cs="Arial"/>
        </w:rPr>
        <w:t xml:space="preserve"> you have chosen to map across to TEI</w:t>
      </w:r>
      <w:r w:rsidR="002422BF">
        <w:rPr>
          <w:rFonts w:ascii="Arial" w:hAnsi="Arial" w:cs="Arial"/>
        </w:rPr>
        <w:t>.</w:t>
      </w:r>
      <w:r w:rsidR="000E0A96">
        <w:rPr>
          <w:rFonts w:ascii="Arial" w:hAnsi="Arial" w:cs="Arial"/>
        </w:rPr>
        <w:t xml:space="preserve"> </w:t>
      </w:r>
      <w:r w:rsidR="000E0A96" w:rsidRPr="000E0A96">
        <w:rPr>
          <w:rFonts w:ascii="Arial" w:hAnsi="Arial" w:cs="Arial"/>
        </w:rPr>
        <w:t xml:space="preserve">If you cannot locate these documents, contact your local </w:t>
      </w:r>
      <w:r w:rsidR="008E2FBC">
        <w:rPr>
          <w:rFonts w:ascii="Arial" w:hAnsi="Arial" w:cs="Arial"/>
        </w:rPr>
        <w:t xml:space="preserve">FACS </w:t>
      </w:r>
      <w:r w:rsidR="000E0A96" w:rsidRPr="000E0A96">
        <w:rPr>
          <w:rFonts w:ascii="Arial" w:hAnsi="Arial" w:cs="Arial"/>
        </w:rPr>
        <w:t xml:space="preserve">Commissioning and Planning team for a copy. </w:t>
      </w:r>
      <w:r w:rsidR="000E0A96">
        <w:rPr>
          <w:rFonts w:ascii="Arial" w:hAnsi="Arial" w:cs="Arial"/>
        </w:rPr>
        <w:t>Programs e</w:t>
      </w:r>
      <w:r w:rsidR="000E0A96" w:rsidRPr="000E0A96">
        <w:rPr>
          <w:rFonts w:ascii="Arial" w:hAnsi="Arial" w:cs="Arial"/>
        </w:rPr>
        <w:t xml:space="preserve">ligible </w:t>
      </w:r>
      <w:r w:rsidR="000E0A96">
        <w:rPr>
          <w:rFonts w:ascii="Arial" w:hAnsi="Arial" w:cs="Arial"/>
        </w:rPr>
        <w:t>for the mapping process</w:t>
      </w:r>
      <w:r w:rsidR="000E0A96" w:rsidRPr="000E0A96">
        <w:rPr>
          <w:rFonts w:ascii="Arial" w:hAnsi="Arial" w:cs="Arial"/>
        </w:rPr>
        <w:t xml:space="preserve"> include:</w:t>
      </w:r>
    </w:p>
    <w:p w14:paraId="42B8F625" w14:textId="77777777" w:rsidR="00DB35E3" w:rsidRDefault="00DB35E3" w:rsidP="00DB35E3">
      <w:pPr>
        <w:pStyle w:val="ListParagraph"/>
        <w:numPr>
          <w:ilvl w:val="1"/>
          <w:numId w:val="8"/>
        </w:numPr>
        <w:spacing w:after="120"/>
        <w:rPr>
          <w:rFonts w:ascii="Arial" w:hAnsi="Arial" w:cs="Arial"/>
        </w:rPr>
      </w:pPr>
      <w:r>
        <w:rPr>
          <w:rFonts w:ascii="Arial" w:hAnsi="Arial" w:cs="Arial"/>
        </w:rPr>
        <w:t>Community Builders</w:t>
      </w:r>
    </w:p>
    <w:p w14:paraId="4CC7CF91" w14:textId="77777777" w:rsidR="007A6585" w:rsidRDefault="007A6585" w:rsidP="007A6585">
      <w:pPr>
        <w:pStyle w:val="ListParagraph"/>
        <w:numPr>
          <w:ilvl w:val="1"/>
          <w:numId w:val="8"/>
        </w:numPr>
        <w:spacing w:after="120"/>
        <w:rPr>
          <w:rFonts w:ascii="Arial" w:hAnsi="Arial" w:cs="Arial"/>
        </w:rPr>
      </w:pPr>
      <w:r>
        <w:rPr>
          <w:rFonts w:ascii="Arial" w:hAnsi="Arial" w:cs="Arial"/>
        </w:rPr>
        <w:t>Families NSW</w:t>
      </w:r>
    </w:p>
    <w:p w14:paraId="2872DD9F" w14:textId="77777777" w:rsidR="007A6585" w:rsidRDefault="007A6585" w:rsidP="007A6585">
      <w:pPr>
        <w:pStyle w:val="ListParagraph"/>
        <w:numPr>
          <w:ilvl w:val="1"/>
          <w:numId w:val="8"/>
        </w:numPr>
        <w:spacing w:after="120"/>
        <w:rPr>
          <w:rFonts w:ascii="Arial" w:hAnsi="Arial" w:cs="Arial"/>
        </w:rPr>
      </w:pPr>
      <w:r>
        <w:rPr>
          <w:rFonts w:ascii="Arial" w:hAnsi="Arial" w:cs="Arial"/>
        </w:rPr>
        <w:t>Aboriginal Child Youth and Family Strategy</w:t>
      </w:r>
    </w:p>
    <w:p w14:paraId="59ACDE79" w14:textId="77777777" w:rsidR="007A6585" w:rsidRDefault="007A6585" w:rsidP="007A6585">
      <w:pPr>
        <w:pStyle w:val="ListParagraph"/>
        <w:numPr>
          <w:ilvl w:val="1"/>
          <w:numId w:val="8"/>
        </w:numPr>
        <w:spacing w:after="120"/>
        <w:rPr>
          <w:rFonts w:ascii="Arial" w:hAnsi="Arial" w:cs="Arial"/>
        </w:rPr>
      </w:pPr>
      <w:r>
        <w:rPr>
          <w:rFonts w:ascii="Arial" w:hAnsi="Arial" w:cs="Arial"/>
        </w:rPr>
        <w:t>Child Youth and Family Support</w:t>
      </w:r>
    </w:p>
    <w:p w14:paraId="57DFAD42" w14:textId="77777777" w:rsidR="007A6585" w:rsidRDefault="007A6585" w:rsidP="007A6585">
      <w:pPr>
        <w:pStyle w:val="ListParagraph"/>
        <w:numPr>
          <w:ilvl w:val="1"/>
          <w:numId w:val="8"/>
        </w:numPr>
        <w:spacing w:after="120"/>
        <w:rPr>
          <w:rFonts w:ascii="Arial" w:hAnsi="Arial" w:cs="Arial"/>
        </w:rPr>
      </w:pPr>
      <w:r>
        <w:rPr>
          <w:rFonts w:ascii="Arial" w:hAnsi="Arial" w:cs="Arial"/>
        </w:rPr>
        <w:t>Getting It Together</w:t>
      </w:r>
    </w:p>
    <w:p w14:paraId="0A277B52" w14:textId="77777777" w:rsidR="00BF4E7C" w:rsidRDefault="00BF4E7C" w:rsidP="00F95080">
      <w:pPr>
        <w:rPr>
          <w:rFonts w:ascii="Arial" w:hAnsi="Arial" w:cs="Arial"/>
        </w:rPr>
        <w:sectPr w:rsidR="00BF4E7C" w:rsidSect="0088199B">
          <w:headerReference w:type="default" r:id="rId10"/>
          <w:pgSz w:w="11906" w:h="16838"/>
          <w:pgMar w:top="1440" w:right="849" w:bottom="1440" w:left="709" w:header="708" w:footer="708" w:gutter="0"/>
          <w:cols w:space="708"/>
          <w:docGrid w:linePitch="360"/>
        </w:sectPr>
      </w:pPr>
    </w:p>
    <w:p w14:paraId="27B2B39C" w14:textId="77777777" w:rsidR="00AA31DD" w:rsidRPr="00AA31DD" w:rsidRDefault="00AA31DD" w:rsidP="00792C94">
      <w:pPr>
        <w:spacing w:after="120"/>
        <w:rPr>
          <w:rFonts w:ascii="Arial" w:hAnsi="Arial" w:cs="Arial"/>
          <w:b/>
          <w:color w:val="17365D" w:themeColor="text2" w:themeShade="BF"/>
          <w:sz w:val="28"/>
          <w:szCs w:val="28"/>
        </w:rPr>
      </w:pPr>
      <w:r>
        <w:rPr>
          <w:rFonts w:ascii="Arial" w:hAnsi="Arial" w:cs="Arial"/>
          <w:b/>
          <w:color w:val="17365D" w:themeColor="text2" w:themeShade="BF"/>
          <w:sz w:val="28"/>
          <w:szCs w:val="28"/>
        </w:rPr>
        <w:lastRenderedPageBreak/>
        <w:t>Service Provider Details</w:t>
      </w:r>
    </w:p>
    <w:tbl>
      <w:tblPr>
        <w:tblStyle w:val="Accent2"/>
        <w:tblpPr w:leftFromText="180" w:rightFromText="180" w:vertAnchor="text" w:horzAnchor="margin" w:tblpX="108" w:tblpY="46"/>
        <w:tblW w:w="4882" w:type="pct"/>
        <w:tblLook w:val="0600" w:firstRow="0" w:lastRow="0" w:firstColumn="0" w:lastColumn="0" w:noHBand="1" w:noVBand="1"/>
      </w:tblPr>
      <w:tblGrid>
        <w:gridCol w:w="4191"/>
        <w:gridCol w:w="5903"/>
      </w:tblGrid>
      <w:tr w:rsidR="00856FBD" w:rsidRPr="00DC7E28" w14:paraId="22826CCD" w14:textId="77777777" w:rsidTr="00792C94">
        <w:tc>
          <w:tcPr>
            <w:tcW w:w="4281" w:type="dxa"/>
            <w:tcBorders>
              <w:top w:val="single" w:sz="4" w:space="0" w:color="00B0F0"/>
              <w:left w:val="single" w:sz="4" w:space="0" w:color="00B0F0"/>
            </w:tcBorders>
            <w:shd w:val="clear" w:color="auto" w:fill="C6D9F1" w:themeFill="text2" w:themeFillTint="33"/>
          </w:tcPr>
          <w:p w14:paraId="0DA131B4" w14:textId="77777777" w:rsidR="00856FBD" w:rsidRPr="00EF3BC1" w:rsidRDefault="00856FBD" w:rsidP="00792C94">
            <w:pPr>
              <w:rPr>
                <w:sz w:val="20"/>
                <w:szCs w:val="20"/>
                <w:lang w:val="en-US"/>
              </w:rPr>
            </w:pPr>
            <w:r w:rsidRPr="00EF3BC1">
              <w:rPr>
                <w:sz w:val="20"/>
                <w:szCs w:val="20"/>
                <w:lang w:val="en-US"/>
              </w:rPr>
              <w:t>Service provider name</w:t>
            </w:r>
          </w:p>
        </w:tc>
        <w:tc>
          <w:tcPr>
            <w:tcW w:w="6033" w:type="dxa"/>
            <w:tcBorders>
              <w:top w:val="single" w:sz="4" w:space="0" w:color="00B0F0"/>
              <w:right w:val="single" w:sz="4" w:space="0" w:color="00B0F0"/>
            </w:tcBorders>
          </w:tcPr>
          <w:p w14:paraId="7BFC8B8C" w14:textId="77777777" w:rsidR="00856FBD" w:rsidRPr="00EF3BC1" w:rsidRDefault="00526B5A" w:rsidP="005A001B">
            <w:pPr>
              <w:rPr>
                <w:rFonts w:cs="Arial"/>
                <w:i/>
                <w:sz w:val="20"/>
                <w:szCs w:val="20"/>
                <w:lang w:val="en-US"/>
              </w:rPr>
            </w:pPr>
            <w:r w:rsidRPr="00EF3BC1">
              <w:rPr>
                <w:rFonts w:cs="Arial"/>
                <w:i/>
                <w:sz w:val="20"/>
                <w:szCs w:val="20"/>
                <w:lang w:val="en-US"/>
              </w:rPr>
              <w:t>Insert your service provider name here</w:t>
            </w:r>
          </w:p>
        </w:tc>
      </w:tr>
      <w:tr w:rsidR="00856FBD" w:rsidRPr="00DC7E28" w14:paraId="133E00AA" w14:textId="77777777" w:rsidTr="00792C94">
        <w:tblPrEx>
          <w:tblLook w:val="04A0" w:firstRow="1" w:lastRow="0" w:firstColumn="1" w:lastColumn="0" w:noHBand="0" w:noVBand="1"/>
        </w:tblPrEx>
        <w:tc>
          <w:tcPr>
            <w:tcW w:w="4281" w:type="dxa"/>
            <w:tcBorders>
              <w:left w:val="single" w:sz="4" w:space="0" w:color="00B0F0"/>
            </w:tcBorders>
            <w:shd w:val="clear" w:color="auto" w:fill="C6D9F1" w:themeFill="text2" w:themeFillTint="33"/>
          </w:tcPr>
          <w:p w14:paraId="0094C087" w14:textId="76A505FE" w:rsidR="00856FBD" w:rsidRPr="00EF3BC1" w:rsidRDefault="00856FBD" w:rsidP="00792C94">
            <w:pPr>
              <w:rPr>
                <w:rFonts w:cs="Arial"/>
                <w:sz w:val="20"/>
                <w:szCs w:val="20"/>
                <w:lang w:val="en-US"/>
              </w:rPr>
            </w:pPr>
            <w:r w:rsidRPr="00EF3BC1">
              <w:rPr>
                <w:rFonts w:cs="Arial"/>
                <w:sz w:val="20"/>
                <w:szCs w:val="20"/>
                <w:lang w:val="en-US"/>
              </w:rPr>
              <w:t>Program Level Agreement (PLA) ID</w:t>
            </w:r>
          </w:p>
          <w:p w14:paraId="65AABC87" w14:textId="77777777" w:rsidR="00856FBD" w:rsidRPr="00EF3BC1" w:rsidRDefault="00856FBD" w:rsidP="00792C94">
            <w:pPr>
              <w:rPr>
                <w:rFonts w:cs="Arial"/>
                <w:sz w:val="20"/>
                <w:szCs w:val="20"/>
                <w:lang w:val="en-US"/>
              </w:rPr>
            </w:pPr>
          </w:p>
        </w:tc>
        <w:tc>
          <w:tcPr>
            <w:tcW w:w="6033" w:type="dxa"/>
            <w:tcBorders>
              <w:right w:val="single" w:sz="4" w:space="0" w:color="00B0F0"/>
            </w:tcBorders>
          </w:tcPr>
          <w:p w14:paraId="620F7DCE" w14:textId="0B1A7FBD" w:rsidR="001A4FC4" w:rsidRPr="00EF3BC1" w:rsidRDefault="001A4FC4" w:rsidP="002235C7">
            <w:pPr>
              <w:rPr>
                <w:rFonts w:cs="Arial"/>
                <w:i/>
                <w:sz w:val="20"/>
                <w:szCs w:val="20"/>
              </w:rPr>
            </w:pPr>
            <w:r w:rsidRPr="00EF3BC1">
              <w:rPr>
                <w:rFonts w:cs="Arial"/>
                <w:i/>
                <w:sz w:val="20"/>
                <w:szCs w:val="20"/>
              </w:rPr>
              <w:t>Insert your PLA ID here.</w:t>
            </w:r>
          </w:p>
          <w:p w14:paraId="075A2952" w14:textId="31BBC4E3" w:rsidR="00526B5A" w:rsidRPr="00EF3BC1" w:rsidRDefault="00526B5A" w:rsidP="002235C7">
            <w:pPr>
              <w:rPr>
                <w:rFonts w:cs="Arial"/>
                <w:i/>
                <w:sz w:val="20"/>
                <w:szCs w:val="20"/>
                <w:lang w:val="en-US"/>
              </w:rPr>
            </w:pPr>
            <w:r w:rsidRPr="00EF3BC1">
              <w:rPr>
                <w:rFonts w:cs="Arial"/>
                <w:i/>
                <w:sz w:val="20"/>
                <w:szCs w:val="20"/>
              </w:rPr>
              <w:t>PLA ID can be obtained from the FACS portal.</w:t>
            </w:r>
          </w:p>
          <w:p w14:paraId="28EFEE54" w14:textId="19E911B9" w:rsidR="00856FBD" w:rsidRPr="0072688B" w:rsidRDefault="00CB2A49" w:rsidP="00960AD7">
            <w:pPr>
              <w:rPr>
                <w:rFonts w:cs="Arial"/>
                <w:b/>
                <w:i/>
                <w:sz w:val="20"/>
                <w:szCs w:val="20"/>
                <w:lang w:val="en-US"/>
              </w:rPr>
            </w:pPr>
            <w:r w:rsidRPr="0072688B">
              <w:rPr>
                <w:rFonts w:cs="Arial"/>
                <w:b/>
                <w:i/>
                <w:sz w:val="20"/>
                <w:szCs w:val="20"/>
                <w:lang w:val="en-US"/>
              </w:rPr>
              <w:t>UPDATE: please complete a separate</w:t>
            </w:r>
            <w:r w:rsidR="00901244">
              <w:rPr>
                <w:rFonts w:cs="Arial"/>
                <w:b/>
                <w:i/>
                <w:sz w:val="20"/>
                <w:szCs w:val="20"/>
                <w:lang w:val="en-US"/>
              </w:rPr>
              <w:t xml:space="preserve"> mapping</w:t>
            </w:r>
            <w:r w:rsidRPr="0072688B">
              <w:rPr>
                <w:rFonts w:cs="Arial"/>
                <w:b/>
                <w:i/>
                <w:sz w:val="20"/>
                <w:szCs w:val="20"/>
                <w:lang w:val="en-US"/>
              </w:rPr>
              <w:t xml:space="preserve"> template for each PLA</w:t>
            </w:r>
            <w:r w:rsidR="00901244">
              <w:rPr>
                <w:rFonts w:cs="Arial"/>
                <w:b/>
                <w:i/>
                <w:sz w:val="20"/>
                <w:szCs w:val="20"/>
                <w:lang w:val="en-US"/>
              </w:rPr>
              <w:t>.</w:t>
            </w:r>
          </w:p>
          <w:p w14:paraId="1796E78E" w14:textId="11B82ADA" w:rsidR="000E0A96" w:rsidRPr="0072688B" w:rsidRDefault="000E0A96" w:rsidP="00E75996">
            <w:pPr>
              <w:rPr>
                <w:rFonts w:cs="Arial"/>
                <w:i/>
                <w:sz w:val="20"/>
                <w:szCs w:val="20"/>
                <w:lang w:val="en-US"/>
              </w:rPr>
            </w:pPr>
            <w:r w:rsidRPr="0072688B">
              <w:rPr>
                <w:rFonts w:cs="Arial"/>
                <w:i/>
                <w:sz w:val="20"/>
                <w:szCs w:val="20"/>
                <w:lang w:val="en-US"/>
              </w:rPr>
              <w:t xml:space="preserve">Your </w:t>
            </w:r>
            <w:r w:rsidR="008E2FBC" w:rsidRPr="0072688B">
              <w:rPr>
                <w:rFonts w:cs="Arial"/>
                <w:i/>
                <w:sz w:val="20"/>
                <w:szCs w:val="20"/>
                <w:lang w:val="en-US"/>
              </w:rPr>
              <w:t xml:space="preserve">PLA and SDS </w:t>
            </w:r>
            <w:r w:rsidRPr="0072688B">
              <w:rPr>
                <w:rFonts w:cs="Arial"/>
                <w:i/>
                <w:sz w:val="20"/>
                <w:szCs w:val="20"/>
                <w:lang w:val="en-US"/>
              </w:rPr>
              <w:t xml:space="preserve">will </w:t>
            </w:r>
            <w:r w:rsidRPr="0072688B">
              <w:rPr>
                <w:rFonts w:cs="Arial"/>
                <w:i/>
                <w:sz w:val="20"/>
                <w:szCs w:val="20"/>
                <w:u w:val="single"/>
                <w:lang w:val="en-US"/>
              </w:rPr>
              <w:t>not</w:t>
            </w:r>
            <w:r w:rsidRPr="0072688B">
              <w:rPr>
                <w:rFonts w:cs="Arial"/>
                <w:i/>
                <w:sz w:val="20"/>
                <w:szCs w:val="20"/>
                <w:lang w:val="en-US"/>
              </w:rPr>
              <w:t xml:space="preserve"> chang</w:t>
            </w:r>
            <w:r w:rsidR="009F4AC6" w:rsidRPr="0072688B">
              <w:rPr>
                <w:rFonts w:cs="Arial"/>
                <w:i/>
                <w:sz w:val="20"/>
                <w:szCs w:val="20"/>
                <w:lang w:val="en-US"/>
              </w:rPr>
              <w:t>e as a result of completing the mapping</w:t>
            </w:r>
            <w:r w:rsidRPr="0072688B">
              <w:rPr>
                <w:rFonts w:cs="Arial"/>
                <w:i/>
                <w:sz w:val="20"/>
                <w:szCs w:val="20"/>
                <w:lang w:val="en-US"/>
              </w:rPr>
              <w:t xml:space="preserve"> template</w:t>
            </w:r>
            <w:r w:rsidR="00D63CC6" w:rsidRPr="0072688B">
              <w:rPr>
                <w:rFonts w:cs="Arial"/>
                <w:i/>
                <w:sz w:val="20"/>
                <w:szCs w:val="20"/>
                <w:lang w:val="en-US"/>
              </w:rPr>
              <w:t>.</w:t>
            </w:r>
            <w:r w:rsidR="00F540B1" w:rsidRPr="0072688B">
              <w:rPr>
                <w:rFonts w:cs="Arial"/>
                <w:i/>
                <w:sz w:val="20"/>
                <w:szCs w:val="20"/>
                <w:lang w:val="en-US"/>
              </w:rPr>
              <w:t xml:space="preserve"> </w:t>
            </w:r>
            <w:r w:rsidR="00F54FEA" w:rsidRPr="0072688B">
              <w:rPr>
                <w:rFonts w:cs="Arial"/>
                <w:i/>
                <w:sz w:val="20"/>
                <w:szCs w:val="20"/>
                <w:lang w:val="en-US"/>
              </w:rPr>
              <w:t xml:space="preserve">Existing </w:t>
            </w:r>
            <w:r w:rsidR="009F4AC6" w:rsidRPr="0072688B">
              <w:rPr>
                <w:rFonts w:cs="Arial"/>
                <w:i/>
                <w:sz w:val="20"/>
                <w:szCs w:val="20"/>
                <w:lang w:val="en-US"/>
              </w:rPr>
              <w:t>contracts remain in place until 30 June 2020.</w:t>
            </w:r>
          </w:p>
        </w:tc>
      </w:tr>
      <w:tr w:rsidR="00856FBD" w:rsidRPr="00DC7E28" w14:paraId="042271E6" w14:textId="77777777" w:rsidTr="00792C94">
        <w:tblPrEx>
          <w:tblLook w:val="04A0" w:firstRow="1" w:lastRow="0" w:firstColumn="1" w:lastColumn="0" w:noHBand="0" w:noVBand="1"/>
        </w:tblPrEx>
        <w:tc>
          <w:tcPr>
            <w:tcW w:w="4281" w:type="dxa"/>
            <w:tcBorders>
              <w:left w:val="single" w:sz="4" w:space="0" w:color="00B0F0"/>
            </w:tcBorders>
            <w:shd w:val="clear" w:color="auto" w:fill="C6D9F1" w:themeFill="text2" w:themeFillTint="33"/>
          </w:tcPr>
          <w:p w14:paraId="4CAC3793" w14:textId="0E592AC7" w:rsidR="00856FBD" w:rsidRPr="00EF3BC1" w:rsidRDefault="00856FBD" w:rsidP="00792C94">
            <w:pPr>
              <w:rPr>
                <w:rFonts w:cs="Arial"/>
                <w:sz w:val="20"/>
                <w:szCs w:val="20"/>
                <w:lang w:val="en-US"/>
              </w:rPr>
            </w:pPr>
            <w:r w:rsidRPr="00EF3BC1">
              <w:rPr>
                <w:rFonts w:cs="Arial"/>
                <w:sz w:val="20"/>
                <w:szCs w:val="20"/>
                <w:lang w:val="en-US"/>
              </w:rPr>
              <w:t>Operating Name</w:t>
            </w:r>
          </w:p>
        </w:tc>
        <w:tc>
          <w:tcPr>
            <w:tcW w:w="6033" w:type="dxa"/>
            <w:tcBorders>
              <w:right w:val="single" w:sz="4" w:space="0" w:color="00B0F0"/>
            </w:tcBorders>
          </w:tcPr>
          <w:p w14:paraId="05DCD6A0" w14:textId="77777777" w:rsidR="00856FBD" w:rsidRPr="00EF3BC1" w:rsidRDefault="00BF14FF" w:rsidP="00792C94">
            <w:pPr>
              <w:rPr>
                <w:rFonts w:cs="Arial"/>
                <w:i/>
                <w:sz w:val="20"/>
                <w:szCs w:val="20"/>
                <w:lang w:val="en-US"/>
              </w:rPr>
            </w:pPr>
            <w:r w:rsidRPr="00EF3BC1">
              <w:rPr>
                <w:i/>
                <w:sz w:val="20"/>
                <w:szCs w:val="20"/>
              </w:rPr>
              <w:t>As above</w:t>
            </w:r>
          </w:p>
        </w:tc>
      </w:tr>
      <w:tr w:rsidR="00856FBD" w:rsidRPr="00DC7E28" w14:paraId="4BE1F6A4" w14:textId="77777777" w:rsidTr="00792C94">
        <w:tblPrEx>
          <w:tblLook w:val="04A0" w:firstRow="1" w:lastRow="0" w:firstColumn="1" w:lastColumn="0" w:noHBand="0" w:noVBand="1"/>
        </w:tblPrEx>
        <w:tc>
          <w:tcPr>
            <w:tcW w:w="4281" w:type="dxa"/>
            <w:tcBorders>
              <w:left w:val="single" w:sz="4" w:space="0" w:color="00B0F0"/>
            </w:tcBorders>
            <w:shd w:val="clear" w:color="auto" w:fill="C6D9F1" w:themeFill="text2" w:themeFillTint="33"/>
          </w:tcPr>
          <w:p w14:paraId="387839C1" w14:textId="6034EE3F" w:rsidR="00856FBD" w:rsidRPr="00EF3BC1" w:rsidRDefault="00856FBD" w:rsidP="00792C94">
            <w:pPr>
              <w:rPr>
                <w:rFonts w:cs="Arial"/>
                <w:sz w:val="20"/>
                <w:szCs w:val="20"/>
                <w:lang w:val="en-US"/>
              </w:rPr>
            </w:pPr>
            <w:r w:rsidRPr="00EF3BC1">
              <w:rPr>
                <w:rFonts w:cs="Arial"/>
                <w:sz w:val="20"/>
                <w:szCs w:val="20"/>
                <w:lang w:val="en-US"/>
              </w:rPr>
              <w:t>Existing Program</w:t>
            </w:r>
          </w:p>
        </w:tc>
        <w:tc>
          <w:tcPr>
            <w:tcW w:w="6033" w:type="dxa"/>
            <w:tcBorders>
              <w:right w:val="single" w:sz="4" w:space="0" w:color="00B0F0"/>
            </w:tcBorders>
          </w:tcPr>
          <w:p w14:paraId="774C799A" w14:textId="576A8EFD" w:rsidR="00856FBD" w:rsidRPr="00EF3BC1" w:rsidRDefault="00901244" w:rsidP="00792C94">
            <w:pPr>
              <w:rPr>
                <w:i/>
                <w:sz w:val="20"/>
                <w:szCs w:val="20"/>
              </w:rPr>
            </w:pPr>
            <w:r>
              <w:rPr>
                <w:i/>
                <w:sz w:val="20"/>
                <w:szCs w:val="20"/>
              </w:rPr>
              <w:t>L</w:t>
            </w:r>
            <w:r w:rsidR="00BF14FF" w:rsidRPr="00EF3BC1">
              <w:rPr>
                <w:i/>
                <w:sz w:val="20"/>
                <w:szCs w:val="20"/>
              </w:rPr>
              <w:t>ist the relevant</w:t>
            </w:r>
            <w:r>
              <w:rPr>
                <w:i/>
                <w:sz w:val="20"/>
                <w:szCs w:val="20"/>
              </w:rPr>
              <w:t xml:space="preserve"> FACS</w:t>
            </w:r>
            <w:r w:rsidR="00BF14FF" w:rsidRPr="00EF3BC1">
              <w:rPr>
                <w:i/>
                <w:sz w:val="20"/>
                <w:szCs w:val="20"/>
              </w:rPr>
              <w:t xml:space="preserve"> </w:t>
            </w:r>
            <w:r>
              <w:rPr>
                <w:i/>
                <w:sz w:val="20"/>
                <w:szCs w:val="20"/>
              </w:rPr>
              <w:t xml:space="preserve">funding </w:t>
            </w:r>
            <w:r w:rsidR="00BF14FF" w:rsidRPr="00EF3BC1">
              <w:rPr>
                <w:i/>
                <w:sz w:val="20"/>
                <w:szCs w:val="20"/>
              </w:rPr>
              <w:t>program here.</w:t>
            </w:r>
          </w:p>
        </w:tc>
      </w:tr>
      <w:tr w:rsidR="00856FBD" w:rsidRPr="00DC7E28" w14:paraId="681C44A7" w14:textId="77777777" w:rsidTr="00792C94">
        <w:tblPrEx>
          <w:tblLook w:val="04A0" w:firstRow="1" w:lastRow="0" w:firstColumn="1" w:lastColumn="0" w:noHBand="0" w:noVBand="1"/>
        </w:tblPrEx>
        <w:tc>
          <w:tcPr>
            <w:tcW w:w="4281" w:type="dxa"/>
            <w:tcBorders>
              <w:left w:val="single" w:sz="4" w:space="0" w:color="00B0F0"/>
            </w:tcBorders>
            <w:shd w:val="clear" w:color="auto" w:fill="C6D9F1" w:themeFill="text2" w:themeFillTint="33"/>
          </w:tcPr>
          <w:p w14:paraId="36BFC86C" w14:textId="77777777" w:rsidR="00856FBD" w:rsidRPr="00EF3BC1" w:rsidRDefault="00856FBD" w:rsidP="00792C94">
            <w:pPr>
              <w:rPr>
                <w:rFonts w:cs="Arial"/>
                <w:sz w:val="20"/>
                <w:szCs w:val="20"/>
                <w:lang w:val="en-US"/>
              </w:rPr>
            </w:pPr>
            <w:r w:rsidRPr="00EF3BC1">
              <w:rPr>
                <w:rFonts w:cs="Arial"/>
                <w:sz w:val="20"/>
                <w:szCs w:val="20"/>
                <w:lang w:val="en-US"/>
              </w:rPr>
              <w:t>Date agreed</w:t>
            </w:r>
          </w:p>
        </w:tc>
        <w:tc>
          <w:tcPr>
            <w:tcW w:w="6033" w:type="dxa"/>
            <w:tcBorders>
              <w:right w:val="single" w:sz="4" w:space="0" w:color="00B0F0"/>
            </w:tcBorders>
          </w:tcPr>
          <w:p w14:paraId="76789EB7" w14:textId="77777777" w:rsidR="001A4FC4" w:rsidRPr="00EF3BC1" w:rsidRDefault="00BF14FF" w:rsidP="001A4FC4">
            <w:pPr>
              <w:rPr>
                <w:i/>
                <w:sz w:val="20"/>
                <w:szCs w:val="20"/>
              </w:rPr>
            </w:pPr>
            <w:r w:rsidRPr="00EF3BC1">
              <w:rPr>
                <w:i/>
                <w:sz w:val="20"/>
                <w:szCs w:val="20"/>
              </w:rPr>
              <w:t>After the service provider fills in the mapping template, the FACS Commissioning and Planning Officer will review the details, particularly if changes to existing service delivery are proposed.</w:t>
            </w:r>
            <w:r w:rsidR="001A4FC4" w:rsidRPr="00EF3BC1">
              <w:rPr>
                <w:i/>
                <w:sz w:val="20"/>
                <w:szCs w:val="20"/>
              </w:rPr>
              <w:t xml:space="preserve"> </w:t>
            </w:r>
          </w:p>
          <w:p w14:paraId="0C6DB743" w14:textId="77777777" w:rsidR="00856FBD" w:rsidRPr="00EF3BC1" w:rsidRDefault="001A4FC4" w:rsidP="001A4FC4">
            <w:pPr>
              <w:rPr>
                <w:i/>
                <w:sz w:val="20"/>
                <w:szCs w:val="20"/>
              </w:rPr>
            </w:pPr>
            <w:r w:rsidRPr="00EF3BC1">
              <w:rPr>
                <w:i/>
                <w:sz w:val="20"/>
                <w:szCs w:val="20"/>
              </w:rPr>
              <w:t>T</w:t>
            </w:r>
            <w:r w:rsidR="00BF14FF" w:rsidRPr="00EF3BC1">
              <w:rPr>
                <w:i/>
                <w:sz w:val="20"/>
                <w:szCs w:val="20"/>
              </w:rPr>
              <w:t>he date that FACS and the service provider agree on the details of the template should be included here.</w:t>
            </w:r>
          </w:p>
        </w:tc>
      </w:tr>
    </w:tbl>
    <w:p w14:paraId="1F82A72B" w14:textId="77777777" w:rsidR="00DC2EB1" w:rsidRDefault="00DC2EB1" w:rsidP="00725245">
      <w:pPr>
        <w:rPr>
          <w:rFonts w:ascii="Arial" w:hAnsi="Arial" w:cs="Arial"/>
        </w:rPr>
      </w:pPr>
    </w:p>
    <w:p w14:paraId="7253D0B2" w14:textId="77777777" w:rsidR="0048008A" w:rsidRDefault="00792C94" w:rsidP="00792C94">
      <w:pPr>
        <w:spacing w:after="120"/>
      </w:pPr>
      <w:r>
        <w:rPr>
          <w:rFonts w:ascii="Arial" w:hAnsi="Arial" w:cs="Arial"/>
          <w:b/>
          <w:color w:val="17365D" w:themeColor="text2" w:themeShade="BF"/>
          <w:sz w:val="28"/>
          <w:szCs w:val="28"/>
        </w:rPr>
        <w:t>Activity Details</w:t>
      </w:r>
      <w:r w:rsidRPr="00792C94">
        <w:t xml:space="preserve"> </w:t>
      </w:r>
    </w:p>
    <w:p w14:paraId="147A1FB9" w14:textId="3E6EA24E" w:rsidR="001D25A7" w:rsidRDefault="001D25A7" w:rsidP="00792C94">
      <w:pPr>
        <w:spacing w:after="120"/>
        <w:rPr>
          <w:rFonts w:ascii="Arial" w:hAnsi="Arial" w:cs="Arial"/>
        </w:rPr>
      </w:pPr>
      <w:r w:rsidRPr="001D25A7">
        <w:rPr>
          <w:rFonts w:ascii="Arial" w:hAnsi="Arial" w:cs="Arial"/>
        </w:rPr>
        <w:t>The following instructions apply to all Service Options</w:t>
      </w:r>
      <w:r w:rsidR="00907D2B">
        <w:rPr>
          <w:rFonts w:ascii="Arial" w:hAnsi="Arial" w:cs="Arial"/>
        </w:rPr>
        <w:t xml:space="preserve"> (S</w:t>
      </w:r>
      <w:r w:rsidR="00D10C81">
        <w:rPr>
          <w:rFonts w:ascii="Arial" w:hAnsi="Arial" w:cs="Arial"/>
        </w:rPr>
        <w:t xml:space="preserve">ervice </w:t>
      </w:r>
      <w:r w:rsidR="00907D2B">
        <w:rPr>
          <w:rFonts w:ascii="Arial" w:hAnsi="Arial" w:cs="Arial"/>
        </w:rPr>
        <w:t>O</w:t>
      </w:r>
      <w:r w:rsidR="00D10C81">
        <w:rPr>
          <w:rFonts w:ascii="Arial" w:hAnsi="Arial" w:cs="Arial"/>
        </w:rPr>
        <w:t>ption 1 shown below as an example)</w:t>
      </w:r>
      <w:r>
        <w:rPr>
          <w:rFonts w:ascii="Arial" w:hAnsi="Arial" w:cs="Arial"/>
        </w:rPr>
        <w:t>:</w:t>
      </w:r>
    </w:p>
    <w:p w14:paraId="2C1FB4C8" w14:textId="38635F6D" w:rsidR="001D25A7" w:rsidRDefault="001D25A7" w:rsidP="001D25A7">
      <w:pPr>
        <w:pStyle w:val="ListParagraph"/>
        <w:numPr>
          <w:ilvl w:val="0"/>
          <w:numId w:val="6"/>
        </w:numPr>
        <w:spacing w:after="120"/>
        <w:rPr>
          <w:rFonts w:ascii="Arial" w:hAnsi="Arial" w:cs="Arial"/>
        </w:rPr>
      </w:pPr>
      <w:r>
        <w:rPr>
          <w:rFonts w:ascii="Arial" w:hAnsi="Arial" w:cs="Arial"/>
        </w:rPr>
        <w:t xml:space="preserve">Delete </w:t>
      </w:r>
      <w:r w:rsidR="00FC043A">
        <w:rPr>
          <w:rFonts w:ascii="Arial" w:hAnsi="Arial" w:cs="Arial"/>
        </w:rPr>
        <w:t xml:space="preserve">tables for Service Options </w:t>
      </w:r>
      <w:r>
        <w:rPr>
          <w:rFonts w:ascii="Arial" w:hAnsi="Arial" w:cs="Arial"/>
        </w:rPr>
        <w:t>that will not be delivered by your service</w:t>
      </w:r>
      <w:r w:rsidR="00907D2B">
        <w:rPr>
          <w:rFonts w:ascii="Arial" w:hAnsi="Arial" w:cs="Arial"/>
        </w:rPr>
        <w:t>.</w:t>
      </w:r>
    </w:p>
    <w:p w14:paraId="57671573" w14:textId="3099BEC7" w:rsidR="003F7986" w:rsidRDefault="00267B86" w:rsidP="001D25A7">
      <w:pPr>
        <w:pStyle w:val="ListParagraph"/>
        <w:numPr>
          <w:ilvl w:val="0"/>
          <w:numId w:val="6"/>
        </w:numPr>
        <w:spacing w:after="120"/>
        <w:rPr>
          <w:rFonts w:ascii="Arial" w:hAnsi="Arial" w:cs="Arial"/>
        </w:rPr>
      </w:pPr>
      <w:r>
        <w:rPr>
          <w:rFonts w:ascii="Arial" w:hAnsi="Arial" w:cs="Arial"/>
        </w:rPr>
        <w:t xml:space="preserve">Insert rows </w:t>
      </w:r>
      <w:r w:rsidR="002D5938">
        <w:rPr>
          <w:rFonts w:ascii="Arial" w:hAnsi="Arial" w:cs="Arial"/>
        </w:rPr>
        <w:t>to relevant Service Option tables</w:t>
      </w:r>
      <w:r w:rsidR="00FC043A">
        <w:rPr>
          <w:rFonts w:ascii="Arial" w:hAnsi="Arial" w:cs="Arial"/>
        </w:rPr>
        <w:t xml:space="preserve"> if additional activities are needed.</w:t>
      </w:r>
    </w:p>
    <w:p w14:paraId="15389BA8" w14:textId="4E85A8EC" w:rsidR="00907D2B" w:rsidRDefault="00907D2B" w:rsidP="001D25A7">
      <w:pPr>
        <w:pStyle w:val="ListParagraph"/>
        <w:numPr>
          <w:ilvl w:val="0"/>
          <w:numId w:val="6"/>
        </w:numPr>
        <w:spacing w:after="120"/>
        <w:rPr>
          <w:rFonts w:ascii="Arial" w:hAnsi="Arial" w:cs="Arial"/>
        </w:rPr>
      </w:pPr>
      <w:r>
        <w:rPr>
          <w:rFonts w:ascii="Arial" w:hAnsi="Arial" w:cs="Arial"/>
        </w:rPr>
        <w:t>Multiple activities can be included in one row, if the information in all the preceding columns is the same.</w:t>
      </w:r>
    </w:p>
    <w:p w14:paraId="28AED0D8" w14:textId="58291F50" w:rsidR="004665DC" w:rsidRDefault="002D5938" w:rsidP="001D25A7">
      <w:pPr>
        <w:pStyle w:val="ListParagraph"/>
        <w:numPr>
          <w:ilvl w:val="0"/>
          <w:numId w:val="6"/>
        </w:numPr>
        <w:spacing w:after="120"/>
        <w:rPr>
          <w:rFonts w:ascii="Arial" w:hAnsi="Arial" w:cs="Arial"/>
        </w:rPr>
      </w:pPr>
      <w:r>
        <w:rPr>
          <w:rFonts w:ascii="Arial" w:hAnsi="Arial" w:cs="Arial"/>
        </w:rPr>
        <w:t>C</w:t>
      </w:r>
      <w:r w:rsidR="004665DC">
        <w:rPr>
          <w:rFonts w:ascii="Arial" w:hAnsi="Arial" w:cs="Arial"/>
        </w:rPr>
        <w:t>hanges to service delivery (e.g. location, clients, activities) will need to be reviewed by the FACS Commissioning and Planning team to confirm alignment with District priorities.</w:t>
      </w:r>
      <w:r w:rsidR="003F507A">
        <w:rPr>
          <w:rFonts w:ascii="Arial" w:hAnsi="Arial" w:cs="Arial"/>
        </w:rPr>
        <w:t xml:space="preserve"> Note: </w:t>
      </w:r>
      <w:r w:rsidR="008E2FBC">
        <w:rPr>
          <w:rFonts w:ascii="Arial" w:hAnsi="Arial" w:cs="Arial"/>
        </w:rPr>
        <w:t>o</w:t>
      </w:r>
      <w:r w:rsidR="003F507A" w:rsidRPr="00D51662">
        <w:rPr>
          <w:rFonts w:ascii="Arial" w:hAnsi="Arial" w:cs="Arial"/>
        </w:rPr>
        <w:t xml:space="preserve">nly </w:t>
      </w:r>
      <w:r w:rsidR="003F507A">
        <w:rPr>
          <w:rFonts w:ascii="Arial" w:hAnsi="Arial" w:cs="Arial"/>
        </w:rPr>
        <w:t>answer</w:t>
      </w:r>
      <w:r w:rsidR="003F507A" w:rsidRPr="00D51662">
        <w:rPr>
          <w:rFonts w:ascii="Arial" w:hAnsi="Arial" w:cs="Arial"/>
        </w:rPr>
        <w:t xml:space="preserve"> ‘</w:t>
      </w:r>
      <w:r w:rsidR="003F507A">
        <w:rPr>
          <w:rFonts w:ascii="Arial" w:hAnsi="Arial" w:cs="Arial"/>
        </w:rPr>
        <w:t>Y</w:t>
      </w:r>
      <w:r w:rsidR="003F507A" w:rsidRPr="00D51662">
        <w:rPr>
          <w:rFonts w:ascii="Arial" w:hAnsi="Arial" w:cs="Arial"/>
        </w:rPr>
        <w:t xml:space="preserve">es’ </w:t>
      </w:r>
      <w:r w:rsidR="00324AE4">
        <w:rPr>
          <w:rFonts w:ascii="Arial" w:hAnsi="Arial" w:cs="Arial"/>
        </w:rPr>
        <w:t>for changes to activities</w:t>
      </w:r>
      <w:r w:rsidR="008E2FBC">
        <w:rPr>
          <w:rFonts w:ascii="Arial" w:hAnsi="Arial" w:cs="Arial"/>
        </w:rPr>
        <w:t>,</w:t>
      </w:r>
      <w:r w:rsidR="00A30789">
        <w:rPr>
          <w:rFonts w:ascii="Arial" w:hAnsi="Arial" w:cs="Arial"/>
        </w:rPr>
        <w:t xml:space="preserve"> </w:t>
      </w:r>
      <w:r w:rsidR="003F507A" w:rsidRPr="00D51662">
        <w:rPr>
          <w:rFonts w:ascii="Arial" w:hAnsi="Arial" w:cs="Arial"/>
        </w:rPr>
        <w:t>if there is a change to the actua</w:t>
      </w:r>
      <w:r w:rsidR="003F507A">
        <w:rPr>
          <w:rFonts w:ascii="Arial" w:hAnsi="Arial" w:cs="Arial"/>
        </w:rPr>
        <w:t>l services delivered</w:t>
      </w:r>
      <w:r w:rsidR="002E2926">
        <w:rPr>
          <w:rFonts w:ascii="Arial" w:hAnsi="Arial" w:cs="Arial"/>
        </w:rPr>
        <w:t>. Do not answer yes if</w:t>
      </w:r>
      <w:r w:rsidR="003F507A">
        <w:rPr>
          <w:rFonts w:ascii="Arial" w:hAnsi="Arial" w:cs="Arial"/>
        </w:rPr>
        <w:t xml:space="preserve"> only the name of the activity has changed.</w:t>
      </w:r>
    </w:p>
    <w:p w14:paraId="33E40AEA" w14:textId="687C5B53" w:rsidR="00EF3BC1" w:rsidRPr="00EF3BC1" w:rsidRDefault="00EF3BC1" w:rsidP="00EF3BC1">
      <w:pPr>
        <w:spacing w:after="240"/>
        <w:rPr>
          <w:rFonts w:ascii="Arial" w:hAnsi="Arial" w:cs="Arial"/>
        </w:rPr>
      </w:pPr>
      <w:r>
        <w:rPr>
          <w:rFonts w:ascii="Arial" w:hAnsi="Arial" w:cs="Arial"/>
        </w:rPr>
        <w:t>See Attachment 4 for examples of completed activity mapping for each Service Option.</w:t>
      </w:r>
    </w:p>
    <w:tbl>
      <w:tblPr>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CellMar>
          <w:left w:w="0" w:type="dxa"/>
          <w:right w:w="0" w:type="dxa"/>
        </w:tblCellMar>
        <w:tblLook w:val="00A0" w:firstRow="1" w:lastRow="0" w:firstColumn="1" w:lastColumn="0" w:noHBand="0" w:noVBand="0"/>
      </w:tblPr>
      <w:tblGrid>
        <w:gridCol w:w="1987"/>
        <w:gridCol w:w="1270"/>
        <w:gridCol w:w="1834"/>
        <w:gridCol w:w="2824"/>
        <w:gridCol w:w="2413"/>
      </w:tblGrid>
      <w:tr w:rsidR="00267B86" w:rsidRPr="003F507A" w14:paraId="5DFB5AA9" w14:textId="77777777" w:rsidTr="00AF151F">
        <w:trPr>
          <w:trHeight w:val="390"/>
        </w:trPr>
        <w:tc>
          <w:tcPr>
            <w:tcW w:w="5000" w:type="pct"/>
            <w:gridSpan w:val="5"/>
            <w:shd w:val="clear" w:color="auto" w:fill="FFFFFF" w:themeFill="background1"/>
            <w:vAlign w:val="center"/>
          </w:tcPr>
          <w:p w14:paraId="558EAFCE" w14:textId="2E8DA87B" w:rsidR="00267B86" w:rsidRPr="003F507A" w:rsidRDefault="00D10C81" w:rsidP="00D10C81">
            <w:pPr>
              <w:spacing w:line="276" w:lineRule="auto"/>
              <w:rPr>
                <w:rFonts w:ascii="Arial" w:hAnsi="Arial" w:cs="Arial"/>
                <w:sz w:val="20"/>
                <w:szCs w:val="20"/>
                <w:lang w:val="en-US"/>
              </w:rPr>
            </w:pPr>
            <w:r>
              <w:rPr>
                <w:rFonts w:ascii="Arial" w:hAnsi="Arial" w:cs="Arial"/>
                <w:b/>
                <w:sz w:val="20"/>
                <w:szCs w:val="20"/>
                <w:lang w:val="en-US"/>
              </w:rPr>
              <w:t>Service Option</w:t>
            </w:r>
            <w:r w:rsidR="00267B86" w:rsidRPr="003F507A">
              <w:rPr>
                <w:rFonts w:ascii="Arial" w:hAnsi="Arial" w:cs="Arial"/>
                <w:b/>
                <w:sz w:val="20"/>
                <w:szCs w:val="20"/>
                <w:lang w:val="en-US"/>
              </w:rPr>
              <w:t xml:space="preserve"> </w:t>
            </w:r>
            <w:r>
              <w:rPr>
                <w:rFonts w:ascii="Arial" w:hAnsi="Arial" w:cs="Arial"/>
                <w:b/>
                <w:sz w:val="20"/>
                <w:szCs w:val="20"/>
                <w:lang w:val="en-US"/>
              </w:rPr>
              <w:t>1</w:t>
            </w:r>
          </w:p>
        </w:tc>
      </w:tr>
      <w:tr w:rsidR="00651D05" w:rsidRPr="003F507A" w14:paraId="5BA7DBCA" w14:textId="77777777" w:rsidTr="00651D05">
        <w:trPr>
          <w:trHeight w:val="255"/>
        </w:trPr>
        <w:tc>
          <w:tcPr>
            <w:tcW w:w="962" w:type="pct"/>
            <w:vMerge w:val="restart"/>
            <w:shd w:val="clear" w:color="auto" w:fill="C6D9F1" w:themeFill="text2" w:themeFillTint="33"/>
          </w:tcPr>
          <w:p w14:paraId="0ED1E3A8" w14:textId="77777777" w:rsidR="00267B86" w:rsidRPr="003F507A" w:rsidRDefault="00267B86" w:rsidP="006F0B4B">
            <w:pPr>
              <w:spacing w:line="276" w:lineRule="auto"/>
              <w:jc w:val="center"/>
              <w:rPr>
                <w:rFonts w:ascii="Arial" w:hAnsi="Arial" w:cs="Arial"/>
                <w:b/>
                <w:bCs/>
                <w:sz w:val="20"/>
                <w:szCs w:val="20"/>
              </w:rPr>
            </w:pPr>
            <w:r w:rsidRPr="003F507A">
              <w:rPr>
                <w:rFonts w:ascii="Arial" w:hAnsi="Arial" w:cs="Arial"/>
                <w:b/>
                <w:bCs/>
                <w:sz w:val="20"/>
                <w:szCs w:val="20"/>
              </w:rPr>
              <w:t xml:space="preserve">New </w:t>
            </w:r>
          </w:p>
          <w:p w14:paraId="25176AD7" w14:textId="77777777" w:rsidR="00267B86" w:rsidRPr="003F507A" w:rsidRDefault="00267B86" w:rsidP="006F0B4B">
            <w:pPr>
              <w:spacing w:line="276" w:lineRule="auto"/>
              <w:jc w:val="center"/>
              <w:rPr>
                <w:rFonts w:ascii="Arial" w:hAnsi="Arial" w:cs="Arial"/>
                <w:b/>
                <w:bCs/>
                <w:sz w:val="20"/>
                <w:szCs w:val="20"/>
              </w:rPr>
            </w:pPr>
            <w:r w:rsidRPr="003F507A">
              <w:rPr>
                <w:rFonts w:ascii="Arial" w:hAnsi="Arial" w:cs="Arial"/>
                <w:b/>
                <w:bCs/>
                <w:sz w:val="20"/>
                <w:szCs w:val="20"/>
              </w:rPr>
              <w:t>Activity</w:t>
            </w:r>
          </w:p>
          <w:p w14:paraId="0E6A8689" w14:textId="77777777" w:rsidR="00267B86" w:rsidRPr="003F507A" w:rsidRDefault="00267B86" w:rsidP="006F0B4B">
            <w:pPr>
              <w:spacing w:line="276" w:lineRule="auto"/>
              <w:jc w:val="center"/>
              <w:rPr>
                <w:rFonts w:ascii="Arial" w:hAnsi="Arial" w:cs="Arial"/>
                <w:b/>
                <w:bCs/>
                <w:sz w:val="20"/>
                <w:szCs w:val="20"/>
              </w:rPr>
            </w:pPr>
            <w:r w:rsidRPr="003F507A">
              <w:rPr>
                <w:rFonts w:ascii="Arial" w:hAnsi="Arial" w:cs="Arial"/>
                <w:b/>
                <w:bCs/>
                <w:sz w:val="20"/>
                <w:szCs w:val="20"/>
              </w:rPr>
              <w:t>(Yes/No)</w:t>
            </w:r>
          </w:p>
        </w:tc>
        <w:tc>
          <w:tcPr>
            <w:tcW w:w="615" w:type="pct"/>
            <w:vMerge w:val="restart"/>
            <w:shd w:val="clear" w:color="auto" w:fill="C6D9F1" w:themeFill="text2" w:themeFillTint="33"/>
            <w:vAlign w:val="center"/>
          </w:tcPr>
          <w:p w14:paraId="27B7F3BD" w14:textId="77777777" w:rsidR="00267B86" w:rsidRPr="003F507A" w:rsidRDefault="00267B86" w:rsidP="006F0B4B">
            <w:pPr>
              <w:spacing w:line="276" w:lineRule="auto"/>
              <w:jc w:val="center"/>
              <w:rPr>
                <w:rFonts w:ascii="Arial" w:hAnsi="Arial" w:cs="Arial"/>
                <w:b/>
                <w:bCs/>
                <w:sz w:val="20"/>
                <w:szCs w:val="20"/>
              </w:rPr>
            </w:pPr>
            <w:r w:rsidRPr="003F507A">
              <w:rPr>
                <w:rFonts w:ascii="Arial" w:hAnsi="Arial" w:cs="Arial"/>
                <w:b/>
                <w:bCs/>
                <w:sz w:val="20"/>
                <w:szCs w:val="20"/>
              </w:rPr>
              <w:t>Location</w:t>
            </w:r>
          </w:p>
          <w:p w14:paraId="570E5574" w14:textId="77777777" w:rsidR="00267B86" w:rsidRPr="003F507A" w:rsidRDefault="00267B86" w:rsidP="006F0B4B">
            <w:pPr>
              <w:spacing w:line="276" w:lineRule="auto"/>
              <w:jc w:val="center"/>
              <w:rPr>
                <w:rFonts w:ascii="Arial" w:hAnsi="Arial" w:cs="Arial"/>
                <w:b/>
                <w:bCs/>
                <w:sz w:val="20"/>
                <w:szCs w:val="20"/>
              </w:rPr>
            </w:pPr>
            <w:r w:rsidRPr="003F507A">
              <w:rPr>
                <w:rFonts w:ascii="Arial" w:hAnsi="Arial" w:cs="Arial"/>
                <w:b/>
                <w:bCs/>
                <w:sz w:val="20"/>
                <w:szCs w:val="20"/>
              </w:rPr>
              <w:t>(LGA)</w:t>
            </w:r>
          </w:p>
        </w:tc>
        <w:tc>
          <w:tcPr>
            <w:tcW w:w="2255" w:type="pct"/>
            <w:gridSpan w:val="2"/>
            <w:shd w:val="clear" w:color="auto" w:fill="C6D9F1" w:themeFill="text2" w:themeFillTint="33"/>
            <w:tcMar>
              <w:top w:w="15" w:type="dxa"/>
              <w:left w:w="98" w:type="dxa"/>
              <w:bottom w:w="0" w:type="dxa"/>
              <w:right w:w="98" w:type="dxa"/>
            </w:tcMar>
            <w:vAlign w:val="center"/>
            <w:hideMark/>
          </w:tcPr>
          <w:p w14:paraId="5BF11B08" w14:textId="77777777" w:rsidR="00267B86" w:rsidRPr="003F507A" w:rsidRDefault="00267B86" w:rsidP="006F0B4B">
            <w:pPr>
              <w:spacing w:line="276" w:lineRule="auto"/>
              <w:jc w:val="center"/>
              <w:rPr>
                <w:rFonts w:ascii="Arial" w:hAnsi="Arial" w:cs="Arial"/>
                <w:b/>
                <w:sz w:val="20"/>
                <w:szCs w:val="20"/>
              </w:rPr>
            </w:pPr>
            <w:r w:rsidRPr="003F507A">
              <w:rPr>
                <w:rFonts w:ascii="Arial" w:hAnsi="Arial" w:cs="Arial"/>
                <w:b/>
                <w:bCs/>
                <w:sz w:val="20"/>
                <w:szCs w:val="20"/>
              </w:rPr>
              <w:t>Clients</w:t>
            </w:r>
          </w:p>
        </w:tc>
        <w:tc>
          <w:tcPr>
            <w:tcW w:w="1168" w:type="pct"/>
            <w:vMerge w:val="restart"/>
            <w:shd w:val="clear" w:color="auto" w:fill="C6D9F1" w:themeFill="text2" w:themeFillTint="33"/>
            <w:tcMar>
              <w:top w:w="15" w:type="dxa"/>
              <w:left w:w="98" w:type="dxa"/>
              <w:bottom w:w="0" w:type="dxa"/>
              <w:right w:w="98" w:type="dxa"/>
            </w:tcMar>
            <w:vAlign w:val="center"/>
            <w:hideMark/>
          </w:tcPr>
          <w:p w14:paraId="19E1427B" w14:textId="77777777" w:rsidR="00901244" w:rsidRDefault="00267B86" w:rsidP="006F0B4B">
            <w:pPr>
              <w:spacing w:line="276" w:lineRule="auto"/>
              <w:jc w:val="center"/>
              <w:rPr>
                <w:rFonts w:ascii="Arial" w:hAnsi="Arial" w:cs="Arial"/>
                <w:b/>
                <w:bCs/>
                <w:sz w:val="20"/>
                <w:szCs w:val="20"/>
              </w:rPr>
            </w:pPr>
            <w:r w:rsidRPr="003F507A">
              <w:rPr>
                <w:rFonts w:ascii="Arial" w:hAnsi="Arial" w:cs="Arial"/>
                <w:b/>
                <w:bCs/>
                <w:sz w:val="20"/>
                <w:szCs w:val="20"/>
              </w:rPr>
              <w:t>Flexible Activity</w:t>
            </w:r>
            <w:r w:rsidR="00901244">
              <w:rPr>
                <w:rFonts w:ascii="Arial" w:hAnsi="Arial" w:cs="Arial"/>
                <w:b/>
                <w:bCs/>
                <w:sz w:val="20"/>
                <w:szCs w:val="20"/>
              </w:rPr>
              <w:t xml:space="preserve"> </w:t>
            </w:r>
          </w:p>
          <w:p w14:paraId="4BA6DE38" w14:textId="3DEA9734" w:rsidR="00267B86" w:rsidRPr="003F507A" w:rsidRDefault="004155C9" w:rsidP="006F0B4B">
            <w:pPr>
              <w:spacing w:line="276" w:lineRule="auto"/>
              <w:jc w:val="center"/>
              <w:rPr>
                <w:rFonts w:ascii="Arial" w:hAnsi="Arial" w:cs="Arial"/>
                <w:b/>
                <w:sz w:val="20"/>
                <w:szCs w:val="20"/>
              </w:rPr>
            </w:pPr>
            <w:r>
              <w:rPr>
                <w:rFonts w:ascii="Arial" w:hAnsi="Arial" w:cs="Arial"/>
                <w:b/>
                <w:bCs/>
                <w:sz w:val="20"/>
                <w:szCs w:val="20"/>
              </w:rPr>
              <w:t>(DEX Service T</w:t>
            </w:r>
            <w:r w:rsidR="00901244">
              <w:rPr>
                <w:rFonts w:ascii="Arial" w:hAnsi="Arial" w:cs="Arial"/>
                <w:b/>
                <w:bCs/>
                <w:sz w:val="20"/>
                <w:szCs w:val="20"/>
              </w:rPr>
              <w:t>ype)</w:t>
            </w:r>
          </w:p>
        </w:tc>
      </w:tr>
      <w:tr w:rsidR="00651D05" w:rsidRPr="003F507A" w14:paraId="2FF56F8A" w14:textId="77777777" w:rsidTr="00651D05">
        <w:trPr>
          <w:trHeight w:val="387"/>
        </w:trPr>
        <w:tc>
          <w:tcPr>
            <w:tcW w:w="962" w:type="pct"/>
            <w:vMerge/>
            <w:shd w:val="clear" w:color="auto" w:fill="C6D9F1" w:themeFill="text2" w:themeFillTint="33"/>
          </w:tcPr>
          <w:p w14:paraId="51A7BF3B" w14:textId="77777777" w:rsidR="00267B86" w:rsidRPr="003F507A" w:rsidRDefault="00267B86" w:rsidP="006F0B4B">
            <w:pPr>
              <w:spacing w:line="276" w:lineRule="auto"/>
              <w:jc w:val="center"/>
              <w:rPr>
                <w:rFonts w:ascii="Arial" w:hAnsi="Arial" w:cs="Arial"/>
                <w:b/>
                <w:bCs/>
                <w:sz w:val="20"/>
                <w:szCs w:val="20"/>
                <w:lang w:val="en-US"/>
              </w:rPr>
            </w:pPr>
          </w:p>
        </w:tc>
        <w:tc>
          <w:tcPr>
            <w:tcW w:w="615" w:type="pct"/>
            <w:vMerge/>
            <w:shd w:val="clear" w:color="auto" w:fill="C6D9F1" w:themeFill="text2" w:themeFillTint="33"/>
          </w:tcPr>
          <w:p w14:paraId="2B601506" w14:textId="77777777" w:rsidR="00267B86" w:rsidRPr="003F507A" w:rsidRDefault="00267B86" w:rsidP="006F0B4B">
            <w:pPr>
              <w:spacing w:line="276" w:lineRule="auto"/>
              <w:jc w:val="center"/>
              <w:rPr>
                <w:rFonts w:ascii="Arial" w:hAnsi="Arial" w:cs="Arial"/>
                <w:b/>
                <w:bCs/>
                <w:sz w:val="20"/>
                <w:szCs w:val="20"/>
                <w:lang w:val="en-US"/>
              </w:rPr>
            </w:pPr>
          </w:p>
        </w:tc>
        <w:tc>
          <w:tcPr>
            <w:tcW w:w="888" w:type="pct"/>
            <w:shd w:val="clear" w:color="auto" w:fill="C6D9F1" w:themeFill="text2" w:themeFillTint="33"/>
            <w:tcMar>
              <w:top w:w="15" w:type="dxa"/>
              <w:left w:w="98" w:type="dxa"/>
              <w:bottom w:w="0" w:type="dxa"/>
              <w:right w:w="98" w:type="dxa"/>
            </w:tcMar>
            <w:vAlign w:val="center"/>
            <w:hideMark/>
          </w:tcPr>
          <w:p w14:paraId="201351CF" w14:textId="1FF72994" w:rsidR="00267B86" w:rsidRPr="003F507A" w:rsidRDefault="00267B86" w:rsidP="00651D05">
            <w:pPr>
              <w:spacing w:line="276" w:lineRule="auto"/>
              <w:jc w:val="center"/>
              <w:rPr>
                <w:rFonts w:ascii="Arial" w:hAnsi="Arial" w:cs="Arial"/>
                <w:b/>
                <w:sz w:val="20"/>
                <w:szCs w:val="20"/>
              </w:rPr>
            </w:pPr>
            <w:r w:rsidRPr="003F507A">
              <w:rPr>
                <w:rFonts w:ascii="Arial" w:hAnsi="Arial" w:cs="Arial"/>
                <w:b/>
                <w:bCs/>
                <w:sz w:val="20"/>
                <w:szCs w:val="20"/>
                <w:lang w:val="en-US"/>
              </w:rPr>
              <w:t xml:space="preserve">Target </w:t>
            </w:r>
            <w:r w:rsidR="00651D05">
              <w:rPr>
                <w:rFonts w:ascii="Arial" w:hAnsi="Arial" w:cs="Arial"/>
                <w:b/>
                <w:bCs/>
                <w:sz w:val="20"/>
                <w:szCs w:val="20"/>
                <w:lang w:val="en-US"/>
              </w:rPr>
              <w:t>Population</w:t>
            </w:r>
            <w:r w:rsidR="00FD6633">
              <w:rPr>
                <w:rFonts w:ascii="Arial" w:hAnsi="Arial" w:cs="Arial"/>
                <w:b/>
                <w:bCs/>
                <w:sz w:val="20"/>
                <w:szCs w:val="20"/>
                <w:lang w:val="en-US"/>
              </w:rPr>
              <w:t>/</w:t>
            </w:r>
            <w:r w:rsidR="006506C1">
              <w:rPr>
                <w:rFonts w:ascii="Arial" w:hAnsi="Arial" w:cs="Arial"/>
                <w:b/>
                <w:bCs/>
                <w:sz w:val="20"/>
                <w:szCs w:val="20"/>
                <w:lang w:val="en-US"/>
              </w:rPr>
              <w:t>TEI Priority Group/s</w:t>
            </w:r>
          </w:p>
        </w:tc>
        <w:tc>
          <w:tcPr>
            <w:tcW w:w="1367" w:type="pct"/>
            <w:shd w:val="clear" w:color="auto" w:fill="C6D9F1" w:themeFill="text2" w:themeFillTint="33"/>
            <w:tcMar>
              <w:top w:w="15" w:type="dxa"/>
              <w:left w:w="98" w:type="dxa"/>
              <w:bottom w:w="0" w:type="dxa"/>
              <w:right w:w="98" w:type="dxa"/>
            </w:tcMar>
            <w:vAlign w:val="center"/>
            <w:hideMark/>
          </w:tcPr>
          <w:p w14:paraId="5AA51291" w14:textId="77777777" w:rsidR="004F44E5" w:rsidRPr="004F44E5" w:rsidRDefault="004F44E5" w:rsidP="004F44E5">
            <w:pPr>
              <w:spacing w:line="276" w:lineRule="auto"/>
              <w:jc w:val="center"/>
              <w:rPr>
                <w:rFonts w:ascii="Arial" w:hAnsi="Arial" w:cs="Arial"/>
                <w:b/>
                <w:sz w:val="20"/>
                <w:szCs w:val="20"/>
              </w:rPr>
            </w:pPr>
            <w:r w:rsidRPr="004F44E5">
              <w:rPr>
                <w:rFonts w:ascii="Arial" w:hAnsi="Arial" w:cs="Arial"/>
                <w:b/>
                <w:bCs/>
                <w:sz w:val="20"/>
                <w:szCs w:val="20"/>
              </w:rPr>
              <w:t>District Priority Group or Current Client Group</w:t>
            </w:r>
          </w:p>
          <w:p w14:paraId="203648BE" w14:textId="09C62616" w:rsidR="00267B86" w:rsidRPr="003F507A" w:rsidRDefault="004F44E5" w:rsidP="004F44E5">
            <w:pPr>
              <w:spacing w:line="276" w:lineRule="auto"/>
              <w:jc w:val="center"/>
              <w:rPr>
                <w:rFonts w:ascii="Arial" w:hAnsi="Arial" w:cs="Arial"/>
                <w:b/>
                <w:sz w:val="20"/>
                <w:szCs w:val="20"/>
              </w:rPr>
            </w:pPr>
            <w:r w:rsidRPr="004F44E5">
              <w:rPr>
                <w:rFonts w:ascii="Arial" w:hAnsi="Arial" w:cs="Arial"/>
                <w:sz w:val="20"/>
                <w:szCs w:val="20"/>
              </w:rPr>
              <w:t>[optional]</w:t>
            </w:r>
          </w:p>
        </w:tc>
        <w:tc>
          <w:tcPr>
            <w:tcW w:w="1168" w:type="pct"/>
            <w:vMerge/>
            <w:shd w:val="clear" w:color="auto" w:fill="C6D9F1" w:themeFill="text2" w:themeFillTint="33"/>
            <w:vAlign w:val="center"/>
            <w:hideMark/>
          </w:tcPr>
          <w:p w14:paraId="5D9172FE" w14:textId="77777777" w:rsidR="00267B86" w:rsidRPr="003F507A" w:rsidRDefault="00267B86" w:rsidP="006F0B4B">
            <w:pPr>
              <w:spacing w:line="276" w:lineRule="auto"/>
              <w:jc w:val="center"/>
              <w:rPr>
                <w:rFonts w:ascii="Arial" w:hAnsi="Arial" w:cs="Arial"/>
                <w:b/>
                <w:sz w:val="20"/>
                <w:szCs w:val="20"/>
              </w:rPr>
            </w:pPr>
          </w:p>
        </w:tc>
      </w:tr>
      <w:tr w:rsidR="00651D05" w:rsidRPr="003F507A" w14:paraId="2A2E94DD" w14:textId="77777777" w:rsidTr="00651D05">
        <w:trPr>
          <w:trHeight w:val="1713"/>
        </w:trPr>
        <w:tc>
          <w:tcPr>
            <w:tcW w:w="962" w:type="pct"/>
          </w:tcPr>
          <w:p w14:paraId="75C4BEDF" w14:textId="77777777" w:rsidR="00267B86" w:rsidRPr="003F507A" w:rsidRDefault="00267B86" w:rsidP="00D51662">
            <w:pPr>
              <w:spacing w:line="276" w:lineRule="auto"/>
              <w:rPr>
                <w:rFonts w:ascii="Arial" w:hAnsi="Arial" w:cs="Arial"/>
                <w:i/>
                <w:sz w:val="20"/>
                <w:szCs w:val="20"/>
              </w:rPr>
            </w:pPr>
            <w:r w:rsidRPr="003F507A">
              <w:rPr>
                <w:rFonts w:ascii="Arial" w:hAnsi="Arial" w:cs="Arial"/>
                <w:i/>
                <w:sz w:val="20"/>
                <w:szCs w:val="20"/>
              </w:rPr>
              <w:t>Insert ‘Yes’ if there are changes to</w:t>
            </w:r>
            <w:r w:rsidR="00AF151F" w:rsidRPr="003F507A">
              <w:rPr>
                <w:rFonts w:ascii="Arial" w:hAnsi="Arial" w:cs="Arial"/>
                <w:i/>
                <w:sz w:val="20"/>
                <w:szCs w:val="20"/>
              </w:rPr>
              <w:t xml:space="preserve"> 1 or more of the following</w:t>
            </w:r>
            <w:r w:rsidR="00D51662" w:rsidRPr="003F507A">
              <w:rPr>
                <w:rFonts w:ascii="Arial" w:hAnsi="Arial" w:cs="Arial"/>
                <w:i/>
                <w:sz w:val="20"/>
                <w:szCs w:val="20"/>
              </w:rPr>
              <w:t>:</w:t>
            </w:r>
          </w:p>
          <w:p w14:paraId="17DB64A1" w14:textId="77777777" w:rsidR="00D51662" w:rsidRPr="003F507A" w:rsidRDefault="00D51662" w:rsidP="00D51662">
            <w:pPr>
              <w:pStyle w:val="ListParagraph"/>
              <w:numPr>
                <w:ilvl w:val="0"/>
                <w:numId w:val="7"/>
              </w:numPr>
              <w:spacing w:line="276" w:lineRule="auto"/>
              <w:rPr>
                <w:rFonts w:ascii="Arial" w:hAnsi="Arial" w:cs="Arial"/>
                <w:i/>
                <w:sz w:val="20"/>
                <w:szCs w:val="20"/>
              </w:rPr>
            </w:pPr>
            <w:r w:rsidRPr="003F507A">
              <w:rPr>
                <w:rFonts w:ascii="Arial" w:hAnsi="Arial" w:cs="Arial"/>
                <w:i/>
                <w:sz w:val="20"/>
                <w:szCs w:val="20"/>
              </w:rPr>
              <w:t>Location</w:t>
            </w:r>
          </w:p>
          <w:p w14:paraId="56B03274" w14:textId="77777777" w:rsidR="00D51662" w:rsidRPr="003F507A" w:rsidRDefault="00D51662" w:rsidP="00D51662">
            <w:pPr>
              <w:pStyle w:val="ListParagraph"/>
              <w:numPr>
                <w:ilvl w:val="0"/>
                <w:numId w:val="7"/>
              </w:numPr>
              <w:spacing w:line="276" w:lineRule="auto"/>
              <w:rPr>
                <w:rFonts w:ascii="Arial" w:hAnsi="Arial" w:cs="Arial"/>
                <w:i/>
                <w:sz w:val="20"/>
                <w:szCs w:val="20"/>
              </w:rPr>
            </w:pPr>
            <w:r w:rsidRPr="003F507A">
              <w:rPr>
                <w:rFonts w:ascii="Arial" w:hAnsi="Arial" w:cs="Arial"/>
                <w:i/>
                <w:sz w:val="20"/>
                <w:szCs w:val="20"/>
              </w:rPr>
              <w:t>Clients</w:t>
            </w:r>
          </w:p>
          <w:p w14:paraId="408C6E4C" w14:textId="61CC5684" w:rsidR="00D51662" w:rsidRPr="003F507A" w:rsidRDefault="00D51662" w:rsidP="00D51662">
            <w:pPr>
              <w:pStyle w:val="ListParagraph"/>
              <w:numPr>
                <w:ilvl w:val="0"/>
                <w:numId w:val="7"/>
              </w:numPr>
              <w:spacing w:line="276" w:lineRule="auto"/>
              <w:rPr>
                <w:rFonts w:ascii="Arial" w:hAnsi="Arial" w:cs="Arial"/>
                <w:i/>
                <w:sz w:val="20"/>
                <w:szCs w:val="20"/>
              </w:rPr>
            </w:pPr>
            <w:r w:rsidRPr="003F507A">
              <w:rPr>
                <w:rFonts w:ascii="Arial" w:hAnsi="Arial" w:cs="Arial"/>
                <w:i/>
                <w:sz w:val="20"/>
                <w:szCs w:val="20"/>
              </w:rPr>
              <w:t>Activity</w:t>
            </w:r>
          </w:p>
        </w:tc>
        <w:tc>
          <w:tcPr>
            <w:tcW w:w="615" w:type="pct"/>
          </w:tcPr>
          <w:p w14:paraId="66703180" w14:textId="77777777" w:rsidR="00267B86" w:rsidRPr="003F507A" w:rsidRDefault="00267B86" w:rsidP="00B63D6F">
            <w:pPr>
              <w:spacing w:line="276" w:lineRule="auto"/>
              <w:rPr>
                <w:rFonts w:ascii="Arial" w:hAnsi="Arial" w:cs="Arial"/>
                <w:i/>
                <w:sz w:val="20"/>
                <w:szCs w:val="20"/>
              </w:rPr>
            </w:pPr>
            <w:r w:rsidRPr="003F507A">
              <w:rPr>
                <w:rFonts w:ascii="Arial" w:hAnsi="Arial" w:cs="Arial"/>
                <w:i/>
                <w:sz w:val="20"/>
                <w:szCs w:val="20"/>
              </w:rPr>
              <w:t>Insert the location/s (LGA) of your service outlet/s here.</w:t>
            </w:r>
          </w:p>
        </w:tc>
        <w:tc>
          <w:tcPr>
            <w:tcW w:w="888" w:type="pct"/>
            <w:shd w:val="clear" w:color="auto" w:fill="auto"/>
            <w:tcMar>
              <w:top w:w="15" w:type="dxa"/>
              <w:left w:w="98" w:type="dxa"/>
              <w:bottom w:w="0" w:type="dxa"/>
              <w:right w:w="98" w:type="dxa"/>
            </w:tcMar>
            <w:hideMark/>
          </w:tcPr>
          <w:p w14:paraId="7927D7CF" w14:textId="76A6AE11" w:rsidR="00267B86" w:rsidRPr="003F507A" w:rsidRDefault="00267B86" w:rsidP="006F0B4B">
            <w:pPr>
              <w:spacing w:line="276" w:lineRule="auto"/>
              <w:rPr>
                <w:rFonts w:ascii="Arial" w:hAnsi="Arial" w:cs="Arial"/>
                <w:i/>
                <w:sz w:val="20"/>
                <w:szCs w:val="20"/>
              </w:rPr>
            </w:pPr>
            <w:r w:rsidRPr="003F507A">
              <w:rPr>
                <w:rFonts w:ascii="Arial" w:hAnsi="Arial" w:cs="Arial"/>
                <w:i/>
                <w:sz w:val="20"/>
                <w:szCs w:val="20"/>
              </w:rPr>
              <w:t xml:space="preserve">Insert Target </w:t>
            </w:r>
            <w:r w:rsidR="00651D05">
              <w:rPr>
                <w:rFonts w:ascii="Arial" w:hAnsi="Arial" w:cs="Arial"/>
                <w:i/>
                <w:sz w:val="20"/>
                <w:szCs w:val="20"/>
              </w:rPr>
              <w:t xml:space="preserve">Population/TEI Priority </w:t>
            </w:r>
            <w:r w:rsidRPr="003F507A">
              <w:rPr>
                <w:rFonts w:ascii="Arial" w:hAnsi="Arial" w:cs="Arial"/>
                <w:i/>
                <w:sz w:val="20"/>
                <w:szCs w:val="20"/>
              </w:rPr>
              <w:t xml:space="preserve">Group/s here – </w:t>
            </w:r>
            <w:r w:rsidRPr="00324AE4">
              <w:rPr>
                <w:rFonts w:ascii="Arial" w:hAnsi="Arial" w:cs="Arial"/>
                <w:b/>
                <w:i/>
                <w:sz w:val="20"/>
                <w:szCs w:val="20"/>
              </w:rPr>
              <w:t>see attachment 1</w:t>
            </w:r>
            <w:r w:rsidRPr="003F507A">
              <w:rPr>
                <w:rFonts w:ascii="Arial" w:hAnsi="Arial" w:cs="Arial"/>
                <w:i/>
                <w:sz w:val="20"/>
                <w:szCs w:val="20"/>
              </w:rPr>
              <w:t xml:space="preserve"> for pick list</w:t>
            </w:r>
            <w:r w:rsidR="00E52A98">
              <w:rPr>
                <w:rFonts w:ascii="Arial" w:hAnsi="Arial" w:cs="Arial"/>
                <w:i/>
                <w:sz w:val="20"/>
                <w:szCs w:val="20"/>
              </w:rPr>
              <w:t>.</w:t>
            </w:r>
          </w:p>
        </w:tc>
        <w:tc>
          <w:tcPr>
            <w:tcW w:w="1367" w:type="pct"/>
            <w:shd w:val="clear" w:color="auto" w:fill="auto"/>
            <w:tcMar>
              <w:top w:w="15" w:type="dxa"/>
              <w:left w:w="98" w:type="dxa"/>
              <w:bottom w:w="0" w:type="dxa"/>
              <w:right w:w="98" w:type="dxa"/>
            </w:tcMar>
            <w:hideMark/>
          </w:tcPr>
          <w:p w14:paraId="088F1803" w14:textId="0D1D14EC" w:rsidR="00297260" w:rsidRPr="003F507A" w:rsidRDefault="007B483F" w:rsidP="006506C1">
            <w:pPr>
              <w:spacing w:line="276" w:lineRule="auto"/>
              <w:rPr>
                <w:rFonts w:ascii="Arial" w:hAnsi="Arial" w:cs="Arial"/>
                <w:i/>
                <w:sz w:val="20"/>
                <w:szCs w:val="20"/>
              </w:rPr>
            </w:pPr>
            <w:r w:rsidRPr="003F507A">
              <w:rPr>
                <w:rFonts w:ascii="Arial" w:hAnsi="Arial" w:cs="Arial"/>
                <w:i/>
                <w:sz w:val="20"/>
                <w:szCs w:val="20"/>
              </w:rPr>
              <w:t xml:space="preserve">Insert Group/s if this </w:t>
            </w:r>
            <w:r w:rsidR="00E52A98">
              <w:rPr>
                <w:rFonts w:ascii="Arial" w:hAnsi="Arial" w:cs="Arial"/>
                <w:i/>
                <w:sz w:val="20"/>
                <w:szCs w:val="20"/>
              </w:rPr>
              <w:t xml:space="preserve">flexible </w:t>
            </w:r>
            <w:r w:rsidRPr="003F507A">
              <w:rPr>
                <w:rFonts w:ascii="Arial" w:hAnsi="Arial" w:cs="Arial"/>
                <w:i/>
                <w:sz w:val="20"/>
                <w:szCs w:val="20"/>
              </w:rPr>
              <w:t>activity</w:t>
            </w:r>
            <w:r w:rsidR="000D7F85">
              <w:rPr>
                <w:rFonts w:ascii="Arial" w:hAnsi="Arial" w:cs="Arial"/>
                <w:i/>
                <w:sz w:val="20"/>
                <w:szCs w:val="20"/>
              </w:rPr>
              <w:t xml:space="preserve"> will focus</w:t>
            </w:r>
            <w:r w:rsidRPr="003F507A">
              <w:rPr>
                <w:rFonts w:ascii="Arial" w:hAnsi="Arial" w:cs="Arial"/>
                <w:i/>
                <w:sz w:val="20"/>
                <w:szCs w:val="20"/>
              </w:rPr>
              <w:t xml:space="preserve"> on a more specific group of people than identified in the Target Group column – </w:t>
            </w:r>
            <w:r w:rsidRPr="00324AE4">
              <w:rPr>
                <w:rFonts w:ascii="Arial" w:hAnsi="Arial" w:cs="Arial"/>
                <w:b/>
                <w:i/>
                <w:sz w:val="20"/>
                <w:szCs w:val="20"/>
              </w:rPr>
              <w:t>see</w:t>
            </w:r>
            <w:r w:rsidRPr="003F507A">
              <w:rPr>
                <w:rFonts w:ascii="Arial" w:hAnsi="Arial" w:cs="Arial"/>
                <w:i/>
                <w:sz w:val="20"/>
                <w:szCs w:val="20"/>
              </w:rPr>
              <w:t xml:space="preserve"> </w:t>
            </w:r>
            <w:r w:rsidRPr="00324AE4">
              <w:rPr>
                <w:rFonts w:ascii="Arial" w:hAnsi="Arial" w:cs="Arial"/>
                <w:b/>
                <w:i/>
                <w:sz w:val="20"/>
                <w:szCs w:val="20"/>
              </w:rPr>
              <w:t>attachment 2</w:t>
            </w:r>
            <w:r w:rsidRPr="003F507A">
              <w:rPr>
                <w:rFonts w:ascii="Arial" w:hAnsi="Arial" w:cs="Arial"/>
                <w:i/>
                <w:sz w:val="20"/>
                <w:szCs w:val="20"/>
              </w:rPr>
              <w:t xml:space="preserve"> for pick list.</w:t>
            </w:r>
            <w:r w:rsidR="00F540B1" w:rsidRPr="003F507A">
              <w:rPr>
                <w:rFonts w:ascii="Arial" w:hAnsi="Arial" w:cs="Arial"/>
                <w:i/>
                <w:sz w:val="20"/>
                <w:szCs w:val="20"/>
              </w:rPr>
              <w:t xml:space="preserve"> </w:t>
            </w:r>
          </w:p>
        </w:tc>
        <w:tc>
          <w:tcPr>
            <w:tcW w:w="1168" w:type="pct"/>
            <w:shd w:val="clear" w:color="auto" w:fill="auto"/>
            <w:tcMar>
              <w:top w:w="15" w:type="dxa"/>
              <w:left w:w="98" w:type="dxa"/>
              <w:bottom w:w="0" w:type="dxa"/>
              <w:right w:w="98" w:type="dxa"/>
            </w:tcMar>
            <w:hideMark/>
          </w:tcPr>
          <w:p w14:paraId="7498EFA5" w14:textId="1C807D7C" w:rsidR="00267B86" w:rsidRPr="003F507A" w:rsidRDefault="00267B86" w:rsidP="00B94141">
            <w:pPr>
              <w:spacing w:line="276" w:lineRule="auto"/>
              <w:rPr>
                <w:rFonts w:ascii="Arial" w:hAnsi="Arial" w:cs="Arial"/>
                <w:i/>
                <w:sz w:val="20"/>
                <w:szCs w:val="20"/>
              </w:rPr>
            </w:pPr>
            <w:r w:rsidRPr="003F507A">
              <w:rPr>
                <w:rFonts w:ascii="Arial" w:hAnsi="Arial" w:cs="Arial"/>
                <w:i/>
                <w:sz w:val="20"/>
                <w:szCs w:val="20"/>
              </w:rPr>
              <w:t xml:space="preserve">Insert </w:t>
            </w:r>
            <w:r w:rsidR="004C50B4" w:rsidRPr="003F507A">
              <w:rPr>
                <w:rFonts w:ascii="Arial" w:hAnsi="Arial" w:cs="Arial"/>
                <w:i/>
                <w:sz w:val="20"/>
                <w:szCs w:val="20"/>
              </w:rPr>
              <w:t xml:space="preserve">TEI </w:t>
            </w:r>
            <w:r w:rsidR="00907D2B">
              <w:rPr>
                <w:rFonts w:ascii="Arial" w:hAnsi="Arial" w:cs="Arial"/>
                <w:i/>
                <w:sz w:val="20"/>
                <w:szCs w:val="20"/>
              </w:rPr>
              <w:t>Flexible Activity</w:t>
            </w:r>
            <w:r w:rsidRPr="003F507A">
              <w:rPr>
                <w:rFonts w:ascii="Arial" w:hAnsi="Arial" w:cs="Arial"/>
                <w:i/>
                <w:sz w:val="20"/>
                <w:szCs w:val="20"/>
              </w:rPr>
              <w:t xml:space="preserve"> </w:t>
            </w:r>
            <w:r w:rsidR="00901244">
              <w:rPr>
                <w:rFonts w:ascii="Arial" w:hAnsi="Arial" w:cs="Arial"/>
                <w:i/>
                <w:sz w:val="20"/>
                <w:szCs w:val="20"/>
              </w:rPr>
              <w:t xml:space="preserve">(DEX Service Type) </w:t>
            </w:r>
            <w:r w:rsidRPr="003F507A">
              <w:rPr>
                <w:rFonts w:ascii="Arial" w:hAnsi="Arial" w:cs="Arial"/>
                <w:i/>
                <w:sz w:val="20"/>
                <w:szCs w:val="20"/>
              </w:rPr>
              <w:t xml:space="preserve">here – </w:t>
            </w:r>
            <w:r w:rsidRPr="00324AE4">
              <w:rPr>
                <w:rFonts w:ascii="Arial" w:hAnsi="Arial" w:cs="Arial"/>
                <w:b/>
                <w:i/>
                <w:sz w:val="20"/>
                <w:szCs w:val="20"/>
              </w:rPr>
              <w:t>see</w:t>
            </w:r>
            <w:r w:rsidRPr="003F507A">
              <w:rPr>
                <w:rFonts w:ascii="Arial" w:hAnsi="Arial" w:cs="Arial"/>
                <w:i/>
                <w:sz w:val="20"/>
                <w:szCs w:val="20"/>
              </w:rPr>
              <w:t xml:space="preserve"> </w:t>
            </w:r>
            <w:r w:rsidRPr="00324AE4">
              <w:rPr>
                <w:rFonts w:ascii="Arial" w:hAnsi="Arial" w:cs="Arial"/>
                <w:b/>
                <w:i/>
                <w:sz w:val="20"/>
                <w:szCs w:val="20"/>
              </w:rPr>
              <w:t>attachment 3</w:t>
            </w:r>
            <w:r w:rsidRPr="003F507A">
              <w:rPr>
                <w:rFonts w:ascii="Arial" w:hAnsi="Arial" w:cs="Arial"/>
                <w:i/>
                <w:sz w:val="20"/>
                <w:szCs w:val="20"/>
              </w:rPr>
              <w:t xml:space="preserve"> for </w:t>
            </w:r>
            <w:r w:rsidR="00B94141" w:rsidRPr="003F507A">
              <w:rPr>
                <w:rFonts w:ascii="Arial" w:hAnsi="Arial" w:cs="Arial"/>
                <w:i/>
                <w:sz w:val="20"/>
                <w:szCs w:val="20"/>
              </w:rPr>
              <w:t xml:space="preserve">steps to decide which </w:t>
            </w:r>
            <w:r w:rsidR="00901244">
              <w:rPr>
                <w:rFonts w:ascii="Arial" w:hAnsi="Arial" w:cs="Arial"/>
                <w:i/>
                <w:sz w:val="20"/>
                <w:szCs w:val="20"/>
              </w:rPr>
              <w:t>a</w:t>
            </w:r>
            <w:r w:rsidR="00B94141" w:rsidRPr="003F507A">
              <w:rPr>
                <w:rFonts w:ascii="Arial" w:hAnsi="Arial" w:cs="Arial"/>
                <w:i/>
                <w:sz w:val="20"/>
                <w:szCs w:val="20"/>
              </w:rPr>
              <w:t xml:space="preserve">ctivities best fit your </w:t>
            </w:r>
            <w:r w:rsidR="00E86C9B" w:rsidRPr="003F507A">
              <w:rPr>
                <w:rFonts w:ascii="Arial" w:hAnsi="Arial" w:cs="Arial"/>
                <w:i/>
                <w:sz w:val="20"/>
                <w:szCs w:val="20"/>
              </w:rPr>
              <w:t>service delivery</w:t>
            </w:r>
            <w:r w:rsidR="00E52A98">
              <w:rPr>
                <w:rFonts w:ascii="Arial" w:hAnsi="Arial" w:cs="Arial"/>
                <w:i/>
                <w:sz w:val="20"/>
                <w:szCs w:val="20"/>
              </w:rPr>
              <w:t>.</w:t>
            </w:r>
          </w:p>
        </w:tc>
      </w:tr>
    </w:tbl>
    <w:p w14:paraId="388B0A68" w14:textId="3560C754" w:rsidR="0048008A" w:rsidRPr="002D5938" w:rsidRDefault="00B635D3" w:rsidP="00DD0545">
      <w:pPr>
        <w:rPr>
          <w:rFonts w:ascii="Arial" w:hAnsi="Arial" w:cs="Arial"/>
          <w:b/>
          <w:color w:val="17365D" w:themeColor="text2" w:themeShade="BF"/>
          <w:sz w:val="28"/>
          <w:szCs w:val="28"/>
        </w:rPr>
      </w:pPr>
      <w:r>
        <w:rPr>
          <w:rFonts w:ascii="Arial" w:hAnsi="Arial" w:cs="Arial"/>
          <w:b/>
          <w:color w:val="17365D" w:themeColor="text2" w:themeShade="BF"/>
          <w:sz w:val="28"/>
          <w:szCs w:val="28"/>
        </w:rPr>
        <w:br w:type="page"/>
      </w:r>
      <w:r w:rsidR="002D5938" w:rsidRPr="002D5938">
        <w:rPr>
          <w:rFonts w:ascii="Arial" w:hAnsi="Arial" w:cs="Arial"/>
          <w:b/>
          <w:color w:val="17365D" w:themeColor="text2" w:themeShade="BF"/>
          <w:sz w:val="28"/>
          <w:szCs w:val="28"/>
        </w:rPr>
        <w:lastRenderedPageBreak/>
        <w:t xml:space="preserve">Attachment 1 – Target </w:t>
      </w:r>
      <w:r w:rsidR="000B2759">
        <w:rPr>
          <w:rFonts w:ascii="Arial" w:hAnsi="Arial" w:cs="Arial"/>
          <w:b/>
          <w:color w:val="17365D" w:themeColor="text2" w:themeShade="BF"/>
          <w:sz w:val="28"/>
          <w:szCs w:val="28"/>
        </w:rPr>
        <w:t>Population</w:t>
      </w:r>
      <w:r w:rsidR="006506C1">
        <w:rPr>
          <w:rFonts w:ascii="Arial" w:hAnsi="Arial" w:cs="Arial"/>
          <w:b/>
          <w:color w:val="17365D" w:themeColor="text2" w:themeShade="BF"/>
          <w:sz w:val="28"/>
          <w:szCs w:val="28"/>
        </w:rPr>
        <w:t xml:space="preserve"> and TEI Priority Group</w:t>
      </w:r>
      <w:r w:rsidR="000B2759">
        <w:rPr>
          <w:rFonts w:ascii="Arial" w:hAnsi="Arial" w:cs="Arial"/>
          <w:b/>
          <w:color w:val="17365D" w:themeColor="text2" w:themeShade="BF"/>
          <w:sz w:val="28"/>
          <w:szCs w:val="28"/>
        </w:rPr>
        <w:t>/s</w:t>
      </w:r>
    </w:p>
    <w:p w14:paraId="491AFDFD" w14:textId="0BF1AAE7" w:rsidR="00F40DA7" w:rsidRPr="00F40DA7" w:rsidRDefault="00F40DA7" w:rsidP="00DD0545">
      <w:pPr>
        <w:pStyle w:val="NormalWeb"/>
        <w:spacing w:before="240" w:beforeAutospacing="0" w:after="120" w:afterAutospacing="0"/>
        <w:rPr>
          <w:rFonts w:ascii="Arial" w:hAnsi="Arial" w:cs="Arial"/>
        </w:rPr>
      </w:pPr>
      <w:r w:rsidRPr="00F40DA7">
        <w:rPr>
          <w:rFonts w:ascii="Arial" w:hAnsi="Arial" w:cs="Arial"/>
          <w:color w:val="000000"/>
          <w:kern w:val="24"/>
        </w:rPr>
        <w:t xml:space="preserve">The target </w:t>
      </w:r>
      <w:r w:rsidR="000B2759">
        <w:rPr>
          <w:rFonts w:ascii="Arial" w:hAnsi="Arial" w:cs="Arial"/>
          <w:color w:val="000000"/>
          <w:kern w:val="24"/>
        </w:rPr>
        <w:t>population</w:t>
      </w:r>
      <w:r w:rsidRPr="00F40DA7">
        <w:rPr>
          <w:rFonts w:ascii="Arial" w:hAnsi="Arial" w:cs="Arial"/>
          <w:color w:val="000000"/>
          <w:kern w:val="24"/>
        </w:rPr>
        <w:t xml:space="preserve"> for the Targeted Earlier Intervention Program is:</w:t>
      </w:r>
    </w:p>
    <w:p w14:paraId="3E189F58" w14:textId="62C83331" w:rsidR="00A30789" w:rsidRPr="00324AE4" w:rsidRDefault="00F40DA7" w:rsidP="00324AE4">
      <w:pPr>
        <w:pStyle w:val="NormalWeb"/>
        <w:spacing w:before="60" w:beforeAutospacing="0" w:after="120" w:afterAutospacing="0"/>
        <w:jc w:val="center"/>
        <w:rPr>
          <w:rFonts w:ascii="Arial" w:hAnsi="Arial" w:cs="Arial"/>
        </w:rPr>
      </w:pPr>
      <w:r w:rsidRPr="00F40DA7">
        <w:rPr>
          <w:rFonts w:ascii="Arial" w:hAnsi="Arial" w:cs="Arial"/>
          <w:b/>
          <w:bCs/>
          <w:i/>
          <w:iCs/>
          <w:color w:val="000000"/>
          <w:kern w:val="24"/>
          <w:sz w:val="32"/>
          <w:szCs w:val="32"/>
        </w:rPr>
        <w:t xml:space="preserve"> </w:t>
      </w:r>
      <w:r w:rsidRPr="00F40DA7">
        <w:rPr>
          <w:rFonts w:ascii="Arial" w:hAnsi="Arial" w:cs="Arial"/>
          <w:b/>
          <w:bCs/>
          <w:i/>
          <w:iCs/>
          <w:color w:val="000000"/>
          <w:kern w:val="24"/>
        </w:rPr>
        <w:t>vulnerable children, young people, families and their communities, within NSW</w:t>
      </w:r>
    </w:p>
    <w:p w14:paraId="384F68DB" w14:textId="53D56F38" w:rsidR="00CA2EF7" w:rsidRDefault="00CA2EF7" w:rsidP="0017506E">
      <w:pPr>
        <w:pStyle w:val="NormalWeb"/>
        <w:spacing w:before="0" w:beforeAutospacing="0" w:after="120" w:afterAutospacing="0"/>
        <w:rPr>
          <w:rFonts w:ascii="Arial" w:hAnsi="Arial" w:cs="Arial"/>
          <w:color w:val="000000"/>
          <w:kern w:val="24"/>
        </w:rPr>
      </w:pPr>
      <w:r w:rsidRPr="00324AE4">
        <w:rPr>
          <w:rFonts w:ascii="Arial" w:hAnsi="Arial" w:cs="Arial"/>
          <w:color w:val="000000"/>
          <w:kern w:val="24"/>
        </w:rPr>
        <w:t xml:space="preserve">Within the target population, the TEI priority groups are: </w:t>
      </w:r>
    </w:p>
    <w:p w14:paraId="2EB1D330" w14:textId="08353D67" w:rsidR="00CA2EF7" w:rsidRDefault="00CA2EF7" w:rsidP="0017506E">
      <w:pPr>
        <w:pStyle w:val="NormalWeb"/>
        <w:spacing w:before="0" w:beforeAutospacing="0" w:after="120" w:afterAutospacing="0"/>
        <w:rPr>
          <w:rFonts w:ascii="Arial" w:hAnsi="Arial" w:cs="Arial"/>
          <w:color w:val="000000"/>
          <w:kern w:val="24"/>
        </w:rPr>
      </w:pPr>
      <w:r w:rsidRPr="00324AE4">
        <w:rPr>
          <w:rFonts w:ascii="Arial" w:hAnsi="Arial" w:cs="Arial"/>
          <w:color w:val="000000"/>
          <w:kern w:val="24"/>
        </w:rPr>
        <w:sym w:font="Symbol" w:char="F0B7"/>
      </w:r>
      <w:r w:rsidRPr="00324AE4">
        <w:rPr>
          <w:rFonts w:ascii="Arial" w:hAnsi="Arial" w:cs="Arial"/>
          <w:color w:val="000000"/>
          <w:kern w:val="24"/>
        </w:rPr>
        <w:t xml:space="preserve"> Young</w:t>
      </w:r>
      <w:r w:rsidR="002F3329">
        <w:rPr>
          <w:rFonts w:ascii="Arial" w:hAnsi="Arial" w:cs="Arial"/>
          <w:color w:val="000000"/>
          <w:kern w:val="24"/>
        </w:rPr>
        <w:t>er</w:t>
      </w:r>
      <w:r w:rsidRPr="00324AE4">
        <w:rPr>
          <w:rFonts w:ascii="Arial" w:hAnsi="Arial" w:cs="Arial"/>
          <w:color w:val="000000"/>
          <w:kern w:val="24"/>
        </w:rPr>
        <w:t xml:space="preserve"> parents </w:t>
      </w:r>
      <w:r w:rsidR="002F3329">
        <w:rPr>
          <w:rFonts w:ascii="Arial" w:hAnsi="Arial" w:cs="Arial"/>
          <w:color w:val="000000"/>
          <w:kern w:val="24"/>
        </w:rPr>
        <w:t>(under 20 years)</w:t>
      </w:r>
    </w:p>
    <w:p w14:paraId="4778E138" w14:textId="77777777" w:rsidR="00CA2EF7" w:rsidRDefault="00CA2EF7" w:rsidP="0017506E">
      <w:pPr>
        <w:pStyle w:val="NormalWeb"/>
        <w:spacing w:before="0" w:beforeAutospacing="0" w:after="120" w:afterAutospacing="0"/>
        <w:rPr>
          <w:rFonts w:ascii="Arial" w:hAnsi="Arial" w:cs="Arial"/>
          <w:color w:val="000000"/>
          <w:kern w:val="24"/>
        </w:rPr>
      </w:pPr>
      <w:r w:rsidRPr="00324AE4">
        <w:rPr>
          <w:rFonts w:ascii="Arial" w:hAnsi="Arial" w:cs="Arial"/>
          <w:color w:val="000000"/>
          <w:kern w:val="24"/>
        </w:rPr>
        <w:sym w:font="Symbol" w:char="F0B7"/>
      </w:r>
      <w:r w:rsidRPr="00324AE4">
        <w:rPr>
          <w:rFonts w:ascii="Arial" w:hAnsi="Arial" w:cs="Arial"/>
          <w:color w:val="000000"/>
          <w:kern w:val="24"/>
        </w:rPr>
        <w:t xml:space="preserve"> Children aged 0-3 </w:t>
      </w:r>
    </w:p>
    <w:p w14:paraId="542D49EF" w14:textId="5CCBA3E7" w:rsidR="00CA2EF7" w:rsidRPr="00324AE4" w:rsidRDefault="00CA2EF7" w:rsidP="0017506E">
      <w:pPr>
        <w:pStyle w:val="NormalWeb"/>
        <w:spacing w:before="0" w:beforeAutospacing="0" w:after="120" w:afterAutospacing="0"/>
        <w:rPr>
          <w:rFonts w:ascii="Arial" w:hAnsi="Arial" w:cs="Arial"/>
          <w:color w:val="000000"/>
          <w:kern w:val="24"/>
        </w:rPr>
      </w:pPr>
      <w:r w:rsidRPr="00324AE4">
        <w:rPr>
          <w:rFonts w:ascii="Arial" w:hAnsi="Arial" w:cs="Arial"/>
          <w:color w:val="000000"/>
          <w:kern w:val="24"/>
        </w:rPr>
        <w:sym w:font="Symbol" w:char="F0B7"/>
      </w:r>
      <w:r w:rsidRPr="00324AE4">
        <w:rPr>
          <w:rFonts w:ascii="Arial" w:hAnsi="Arial" w:cs="Arial"/>
          <w:color w:val="000000"/>
          <w:kern w:val="24"/>
        </w:rPr>
        <w:t xml:space="preserve"> Aboriginal children, young people</w:t>
      </w:r>
      <w:r w:rsidR="002F3329">
        <w:rPr>
          <w:rFonts w:ascii="Arial" w:hAnsi="Arial" w:cs="Arial"/>
          <w:color w:val="000000"/>
          <w:kern w:val="24"/>
        </w:rPr>
        <w:t>,</w:t>
      </w:r>
      <w:r w:rsidR="00A30789">
        <w:rPr>
          <w:rFonts w:ascii="Arial" w:hAnsi="Arial" w:cs="Arial"/>
          <w:color w:val="000000"/>
          <w:kern w:val="24"/>
        </w:rPr>
        <w:t xml:space="preserve"> </w:t>
      </w:r>
      <w:r w:rsidRPr="00324AE4">
        <w:rPr>
          <w:rFonts w:ascii="Arial" w:hAnsi="Arial" w:cs="Arial"/>
          <w:color w:val="000000"/>
          <w:kern w:val="24"/>
        </w:rPr>
        <w:t>families</w:t>
      </w:r>
      <w:r w:rsidR="002F3329">
        <w:rPr>
          <w:rFonts w:ascii="Arial" w:hAnsi="Arial" w:cs="Arial"/>
          <w:color w:val="000000"/>
          <w:kern w:val="24"/>
        </w:rPr>
        <w:t xml:space="preserve"> and communities</w:t>
      </w:r>
    </w:p>
    <w:p w14:paraId="3B71EC66" w14:textId="0154C647" w:rsidR="003D26BE" w:rsidRDefault="00F814DD" w:rsidP="0017506E">
      <w:pPr>
        <w:pStyle w:val="NormalWeb"/>
        <w:spacing w:before="0" w:beforeAutospacing="0" w:after="120" w:afterAutospacing="0"/>
        <w:rPr>
          <w:rFonts w:ascii="Arial" w:hAnsi="Arial" w:cs="Arial"/>
          <w:color w:val="000000"/>
          <w:kern w:val="24"/>
          <w:lang w:val="en-US"/>
        </w:rPr>
      </w:pPr>
      <w:r>
        <w:rPr>
          <w:rFonts w:ascii="Arial" w:hAnsi="Arial" w:cs="Arial"/>
          <w:color w:val="000000"/>
          <w:kern w:val="24"/>
          <w:lang w:val="en-US"/>
        </w:rPr>
        <w:t>Pick from the</w:t>
      </w:r>
      <w:r w:rsidR="00F40DA7" w:rsidRPr="00F40DA7">
        <w:rPr>
          <w:rFonts w:ascii="Arial" w:hAnsi="Arial" w:cs="Arial"/>
          <w:color w:val="000000"/>
          <w:kern w:val="24"/>
          <w:lang w:val="en-US"/>
        </w:rPr>
        <w:t xml:space="preserve"> list (shown below) to indicate whether </w:t>
      </w:r>
      <w:r w:rsidR="003D26BE">
        <w:rPr>
          <w:rFonts w:ascii="Arial" w:hAnsi="Arial" w:cs="Arial"/>
          <w:color w:val="000000"/>
          <w:kern w:val="24"/>
          <w:lang w:val="en-US"/>
        </w:rPr>
        <w:t xml:space="preserve">the outcomes of </w:t>
      </w:r>
      <w:r w:rsidR="00F40DA7" w:rsidRPr="00F40DA7">
        <w:rPr>
          <w:rFonts w:ascii="Arial" w:hAnsi="Arial" w:cs="Arial"/>
          <w:color w:val="000000"/>
          <w:kern w:val="24"/>
          <w:lang w:val="en-US"/>
        </w:rPr>
        <w:t>e</w:t>
      </w:r>
      <w:r w:rsidR="003D26BE">
        <w:rPr>
          <w:rFonts w:ascii="Arial" w:hAnsi="Arial" w:cs="Arial"/>
          <w:color w:val="000000"/>
          <w:kern w:val="24"/>
          <w:lang w:val="en-US"/>
        </w:rPr>
        <w:t>ach flexible activity relate</w:t>
      </w:r>
      <w:r w:rsidR="00F40DA7" w:rsidRPr="00F40DA7">
        <w:rPr>
          <w:rFonts w:ascii="Arial" w:hAnsi="Arial" w:cs="Arial"/>
          <w:color w:val="000000"/>
          <w:kern w:val="24"/>
          <w:lang w:val="en-US"/>
        </w:rPr>
        <w:t xml:space="preserve"> to the entire target </w:t>
      </w:r>
      <w:r w:rsidR="00651D05">
        <w:rPr>
          <w:rFonts w:ascii="Arial" w:hAnsi="Arial" w:cs="Arial"/>
          <w:color w:val="000000"/>
          <w:kern w:val="24"/>
          <w:lang w:val="en-US"/>
        </w:rPr>
        <w:t>population</w:t>
      </w:r>
      <w:r w:rsidR="00F40DA7" w:rsidRPr="00F40DA7">
        <w:rPr>
          <w:rFonts w:ascii="Arial" w:hAnsi="Arial" w:cs="Arial"/>
          <w:color w:val="000000"/>
          <w:kern w:val="24"/>
          <w:lang w:val="en-US"/>
        </w:rPr>
        <w:t>,</w:t>
      </w:r>
      <w:r w:rsidR="00CA2EF7">
        <w:rPr>
          <w:rFonts w:ascii="Arial" w:hAnsi="Arial" w:cs="Arial"/>
          <w:color w:val="000000"/>
          <w:kern w:val="24"/>
          <w:lang w:val="en-US"/>
        </w:rPr>
        <w:t xml:space="preserve"> to</w:t>
      </w:r>
      <w:r w:rsidR="00F40DA7" w:rsidRPr="00F40DA7">
        <w:rPr>
          <w:rFonts w:ascii="Arial" w:hAnsi="Arial" w:cs="Arial"/>
          <w:color w:val="000000"/>
          <w:kern w:val="24"/>
          <w:lang w:val="en-US"/>
        </w:rPr>
        <w:t xml:space="preserve"> components of the target </w:t>
      </w:r>
      <w:r w:rsidR="00651D05">
        <w:rPr>
          <w:rFonts w:ascii="Arial" w:hAnsi="Arial" w:cs="Arial"/>
          <w:color w:val="000000"/>
          <w:kern w:val="24"/>
          <w:lang w:val="en-US"/>
        </w:rPr>
        <w:t>population</w:t>
      </w:r>
      <w:r w:rsidR="005759BC">
        <w:rPr>
          <w:rFonts w:ascii="Arial" w:hAnsi="Arial" w:cs="Arial"/>
          <w:color w:val="000000"/>
          <w:kern w:val="24"/>
          <w:lang w:val="en-US"/>
        </w:rPr>
        <w:t>,</w:t>
      </w:r>
      <w:r w:rsidR="00651D05">
        <w:rPr>
          <w:rFonts w:ascii="Arial" w:hAnsi="Arial" w:cs="Arial"/>
          <w:color w:val="000000"/>
          <w:kern w:val="24"/>
          <w:lang w:val="en-US"/>
        </w:rPr>
        <w:t xml:space="preserve"> or </w:t>
      </w:r>
      <w:r w:rsidR="00CA2EF7">
        <w:rPr>
          <w:rFonts w:ascii="Arial" w:hAnsi="Arial" w:cs="Arial"/>
          <w:color w:val="000000"/>
          <w:kern w:val="24"/>
          <w:lang w:val="en-US"/>
        </w:rPr>
        <w:t xml:space="preserve">to </w:t>
      </w:r>
      <w:r w:rsidR="00651D05">
        <w:rPr>
          <w:rFonts w:ascii="Arial" w:hAnsi="Arial" w:cs="Arial"/>
          <w:color w:val="000000"/>
          <w:kern w:val="24"/>
          <w:lang w:val="en-US"/>
        </w:rPr>
        <w:t>TEI priority groups (i.e. 0-3 year olds, younger parents, or Aboriginal Children, Young People, Families and Communities)</w:t>
      </w:r>
      <w:r w:rsidR="00F40DA7" w:rsidRPr="00F40DA7">
        <w:rPr>
          <w:rFonts w:ascii="Arial" w:hAnsi="Arial" w:cs="Arial"/>
          <w:color w:val="000000"/>
          <w:kern w:val="24"/>
          <w:lang w:val="en-US"/>
        </w:rPr>
        <w:t>.</w:t>
      </w:r>
      <w:r w:rsidR="001942C7">
        <w:rPr>
          <w:rFonts w:ascii="Arial" w:hAnsi="Arial" w:cs="Arial"/>
          <w:color w:val="000000"/>
          <w:kern w:val="24"/>
          <w:lang w:val="en-US"/>
        </w:rPr>
        <w:t xml:space="preserve"> </w:t>
      </w:r>
    </w:p>
    <w:p w14:paraId="570E3118" w14:textId="35443F31" w:rsidR="00DC00E7" w:rsidRPr="0017506E" w:rsidRDefault="001942C7" w:rsidP="0017506E">
      <w:pPr>
        <w:pStyle w:val="NormalWeb"/>
        <w:spacing w:before="0" w:beforeAutospacing="0" w:after="120" w:afterAutospacing="0"/>
        <w:rPr>
          <w:rFonts w:ascii="Arial" w:hAnsi="Arial" w:cs="Arial"/>
          <w:color w:val="000000"/>
          <w:kern w:val="24"/>
          <w:lang w:val="en-US"/>
        </w:rPr>
      </w:pPr>
      <w:r>
        <w:rPr>
          <w:rFonts w:ascii="Arial" w:hAnsi="Arial" w:cs="Arial"/>
          <w:color w:val="000000"/>
          <w:kern w:val="24"/>
          <w:lang w:val="en-US"/>
        </w:rPr>
        <w:t xml:space="preserve">Insert </w:t>
      </w:r>
      <w:r w:rsidR="00F814DD">
        <w:rPr>
          <w:rFonts w:ascii="Arial" w:hAnsi="Arial" w:cs="Arial"/>
          <w:color w:val="000000"/>
          <w:kern w:val="24"/>
          <w:lang w:val="en-US"/>
        </w:rPr>
        <w:t>group/s into the Activity Details table/s.</w:t>
      </w:r>
    </w:p>
    <w:tbl>
      <w:tblPr>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CellMar>
          <w:left w:w="0" w:type="dxa"/>
          <w:right w:w="0" w:type="dxa"/>
        </w:tblCellMar>
        <w:tblLook w:val="04A0" w:firstRow="1" w:lastRow="0" w:firstColumn="1" w:lastColumn="0" w:noHBand="0" w:noVBand="1"/>
      </w:tblPr>
      <w:tblGrid>
        <w:gridCol w:w="4821"/>
        <w:gridCol w:w="5507"/>
      </w:tblGrid>
      <w:tr w:rsidR="00CC4DFD" w14:paraId="2CC58FB8" w14:textId="77777777" w:rsidTr="003F507A">
        <w:trPr>
          <w:trHeight w:val="148"/>
        </w:trPr>
        <w:tc>
          <w:tcPr>
            <w:tcW w:w="2334" w:type="pct"/>
            <w:tcBorders>
              <w:bottom w:val="single" w:sz="8" w:space="0" w:color="FFFFFF" w:themeColor="background1"/>
              <w:right w:val="single" w:sz="8" w:space="0" w:color="FFFFFF" w:themeColor="background1"/>
            </w:tcBorders>
            <w:shd w:val="clear" w:color="auto" w:fill="EEF3F8"/>
            <w:tcMar>
              <w:top w:w="72" w:type="dxa"/>
              <w:left w:w="144" w:type="dxa"/>
              <w:bottom w:w="72" w:type="dxa"/>
              <w:right w:w="144" w:type="dxa"/>
            </w:tcMar>
            <w:hideMark/>
          </w:tcPr>
          <w:p w14:paraId="036BB696" w14:textId="77777777" w:rsidR="002D5938" w:rsidRPr="003F507A" w:rsidRDefault="002D5938" w:rsidP="003F507A">
            <w:pPr>
              <w:rPr>
                <w:rFonts w:ascii="Arial" w:eastAsiaTheme="minorHAnsi" w:hAnsi="Arial" w:cs="Arial"/>
                <w:sz w:val="20"/>
                <w:szCs w:val="20"/>
              </w:rPr>
            </w:pPr>
            <w:r w:rsidRPr="003F507A">
              <w:rPr>
                <w:rFonts w:ascii="Arial" w:hAnsi="Arial" w:cs="Arial"/>
                <w:color w:val="000000"/>
                <w:sz w:val="20"/>
                <w:szCs w:val="20"/>
                <w:lang w:val="en-US"/>
              </w:rPr>
              <w:t>Aboriginal Children</w:t>
            </w:r>
          </w:p>
        </w:tc>
        <w:tc>
          <w:tcPr>
            <w:tcW w:w="2666" w:type="pct"/>
            <w:tcBorders>
              <w:left w:val="single" w:sz="8" w:space="0" w:color="FFFFFF" w:themeColor="background1"/>
              <w:bottom w:val="single" w:sz="8" w:space="0" w:color="FFFFFF" w:themeColor="background1"/>
            </w:tcBorders>
            <w:shd w:val="clear" w:color="auto" w:fill="EEF3F8"/>
            <w:tcMar>
              <w:top w:w="72" w:type="dxa"/>
              <w:left w:w="144" w:type="dxa"/>
              <w:bottom w:w="72" w:type="dxa"/>
              <w:right w:w="144" w:type="dxa"/>
            </w:tcMar>
            <w:hideMark/>
          </w:tcPr>
          <w:p w14:paraId="56483FD4" w14:textId="77777777" w:rsidR="002D5938" w:rsidRPr="003F507A" w:rsidRDefault="002D5938" w:rsidP="003F507A">
            <w:pPr>
              <w:rPr>
                <w:rFonts w:ascii="Arial" w:eastAsiaTheme="minorHAnsi" w:hAnsi="Arial" w:cs="Arial"/>
                <w:sz w:val="20"/>
                <w:szCs w:val="20"/>
              </w:rPr>
            </w:pPr>
            <w:r w:rsidRPr="003F507A">
              <w:rPr>
                <w:rFonts w:ascii="Arial" w:hAnsi="Arial" w:cs="Arial"/>
                <w:color w:val="000000"/>
                <w:sz w:val="20"/>
                <w:szCs w:val="20"/>
                <w:lang w:val="en-US"/>
              </w:rPr>
              <w:t>Children</w:t>
            </w:r>
          </w:p>
        </w:tc>
      </w:tr>
      <w:tr w:rsidR="002D5938" w14:paraId="3122D264" w14:textId="77777777" w:rsidTr="003F507A">
        <w:trPr>
          <w:trHeight w:val="213"/>
        </w:trPr>
        <w:tc>
          <w:tcPr>
            <w:tcW w:w="2334" w:type="pct"/>
            <w:tcBorders>
              <w:top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Mar>
              <w:top w:w="72" w:type="dxa"/>
              <w:left w:w="144" w:type="dxa"/>
              <w:bottom w:w="72" w:type="dxa"/>
              <w:right w:w="144" w:type="dxa"/>
            </w:tcMar>
            <w:hideMark/>
          </w:tcPr>
          <w:p w14:paraId="3227484E" w14:textId="49479775" w:rsidR="002D5938" w:rsidRPr="003F507A" w:rsidRDefault="002D5938">
            <w:pPr>
              <w:rPr>
                <w:rFonts w:ascii="Arial" w:eastAsiaTheme="minorHAnsi" w:hAnsi="Arial" w:cs="Arial"/>
                <w:sz w:val="20"/>
                <w:szCs w:val="20"/>
              </w:rPr>
            </w:pPr>
            <w:r w:rsidRPr="003F507A">
              <w:rPr>
                <w:rFonts w:ascii="Arial" w:hAnsi="Arial" w:cs="Arial"/>
                <w:color w:val="000000"/>
                <w:sz w:val="20"/>
                <w:szCs w:val="20"/>
                <w:lang w:val="en-US"/>
              </w:rPr>
              <w:t>Aboriginal Children 0-3</w:t>
            </w:r>
          </w:p>
        </w:tc>
        <w:tc>
          <w:tcPr>
            <w:tcW w:w="2666" w:type="pct"/>
            <w:tcBorders>
              <w:top w:val="single" w:sz="8" w:space="0" w:color="FFFFFF" w:themeColor="background1"/>
              <w:left w:val="single" w:sz="8" w:space="0" w:color="FFFFFF" w:themeColor="background1"/>
              <w:bottom w:val="single" w:sz="8" w:space="0" w:color="FFFFFF" w:themeColor="background1"/>
            </w:tcBorders>
            <w:shd w:val="clear" w:color="auto" w:fill="C6D9F1" w:themeFill="text2" w:themeFillTint="33"/>
            <w:tcMar>
              <w:top w:w="72" w:type="dxa"/>
              <w:left w:w="144" w:type="dxa"/>
              <w:bottom w:w="72" w:type="dxa"/>
              <w:right w:w="144" w:type="dxa"/>
            </w:tcMar>
            <w:hideMark/>
          </w:tcPr>
          <w:p w14:paraId="280DB699" w14:textId="77777777" w:rsidR="002D5938" w:rsidRPr="003F507A" w:rsidRDefault="002D5938">
            <w:pPr>
              <w:rPr>
                <w:rFonts w:ascii="Arial" w:eastAsiaTheme="minorHAnsi" w:hAnsi="Arial" w:cs="Arial"/>
                <w:sz w:val="20"/>
                <w:szCs w:val="20"/>
              </w:rPr>
            </w:pPr>
            <w:r w:rsidRPr="003F507A">
              <w:rPr>
                <w:rFonts w:ascii="Arial" w:hAnsi="Arial" w:cs="Arial"/>
                <w:color w:val="000000"/>
                <w:sz w:val="20"/>
                <w:szCs w:val="20"/>
                <w:lang w:val="en-US"/>
              </w:rPr>
              <w:t>Children 0-3*</w:t>
            </w:r>
          </w:p>
        </w:tc>
      </w:tr>
      <w:tr w:rsidR="00CC4DFD" w14:paraId="71648334" w14:textId="77777777" w:rsidTr="003F507A">
        <w:trPr>
          <w:trHeight w:val="247"/>
        </w:trPr>
        <w:tc>
          <w:tcPr>
            <w:tcW w:w="2334" w:type="pct"/>
            <w:tcBorders>
              <w:top w:val="single" w:sz="8" w:space="0" w:color="FFFFFF" w:themeColor="background1"/>
              <w:bottom w:val="single" w:sz="8" w:space="0" w:color="FFFFFF" w:themeColor="background1"/>
              <w:right w:val="single" w:sz="8" w:space="0" w:color="FFFFFF" w:themeColor="background1"/>
            </w:tcBorders>
            <w:shd w:val="clear" w:color="auto" w:fill="EEF3F8"/>
            <w:tcMar>
              <w:top w:w="72" w:type="dxa"/>
              <w:left w:w="144" w:type="dxa"/>
              <w:bottom w:w="72" w:type="dxa"/>
              <w:right w:w="144" w:type="dxa"/>
            </w:tcMar>
            <w:hideMark/>
          </w:tcPr>
          <w:p w14:paraId="1FEE12C2" w14:textId="77777777" w:rsidR="002D5938" w:rsidRPr="003F507A" w:rsidRDefault="002D5938">
            <w:pPr>
              <w:rPr>
                <w:rFonts w:ascii="Arial" w:eastAsiaTheme="minorHAnsi" w:hAnsi="Arial" w:cs="Arial"/>
                <w:sz w:val="20"/>
                <w:szCs w:val="20"/>
              </w:rPr>
            </w:pPr>
            <w:r w:rsidRPr="003F507A">
              <w:rPr>
                <w:rFonts w:ascii="Arial" w:hAnsi="Arial" w:cs="Arial"/>
                <w:color w:val="000000"/>
                <w:sz w:val="20"/>
                <w:szCs w:val="20"/>
                <w:lang w:val="en-US"/>
              </w:rPr>
              <w:t xml:space="preserve">Aboriginal Young people </w:t>
            </w:r>
          </w:p>
        </w:tc>
        <w:tc>
          <w:tcPr>
            <w:tcW w:w="2666" w:type="pct"/>
            <w:tcBorders>
              <w:top w:val="single" w:sz="8" w:space="0" w:color="FFFFFF" w:themeColor="background1"/>
              <w:left w:val="single" w:sz="8" w:space="0" w:color="FFFFFF" w:themeColor="background1"/>
              <w:bottom w:val="single" w:sz="8" w:space="0" w:color="FFFFFF" w:themeColor="background1"/>
            </w:tcBorders>
            <w:shd w:val="clear" w:color="auto" w:fill="EEF3F8"/>
            <w:tcMar>
              <w:top w:w="72" w:type="dxa"/>
              <w:left w:w="144" w:type="dxa"/>
              <w:bottom w:w="72" w:type="dxa"/>
              <w:right w:w="144" w:type="dxa"/>
            </w:tcMar>
            <w:hideMark/>
          </w:tcPr>
          <w:p w14:paraId="0B525A72" w14:textId="77777777" w:rsidR="002D5938" w:rsidRPr="003F507A" w:rsidRDefault="002D5938">
            <w:pPr>
              <w:rPr>
                <w:rFonts w:ascii="Arial" w:eastAsiaTheme="minorHAnsi" w:hAnsi="Arial" w:cs="Arial"/>
                <w:sz w:val="20"/>
                <w:szCs w:val="20"/>
              </w:rPr>
            </w:pPr>
            <w:r w:rsidRPr="003F507A">
              <w:rPr>
                <w:rFonts w:ascii="Arial" w:hAnsi="Arial" w:cs="Arial"/>
                <w:color w:val="000000"/>
                <w:sz w:val="20"/>
                <w:szCs w:val="20"/>
                <w:lang w:val="en-US"/>
              </w:rPr>
              <w:t xml:space="preserve">Young people </w:t>
            </w:r>
          </w:p>
        </w:tc>
      </w:tr>
      <w:tr w:rsidR="002D5938" w14:paraId="752B686E" w14:textId="77777777" w:rsidTr="003F507A">
        <w:trPr>
          <w:trHeight w:val="253"/>
        </w:trPr>
        <w:tc>
          <w:tcPr>
            <w:tcW w:w="2334" w:type="pct"/>
            <w:tcBorders>
              <w:top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Mar>
              <w:top w:w="72" w:type="dxa"/>
              <w:left w:w="144" w:type="dxa"/>
              <w:bottom w:w="72" w:type="dxa"/>
              <w:right w:w="144" w:type="dxa"/>
            </w:tcMar>
            <w:hideMark/>
          </w:tcPr>
          <w:p w14:paraId="380A6025" w14:textId="77777777" w:rsidR="002D5938" w:rsidRPr="003F507A" w:rsidRDefault="002D5938">
            <w:pPr>
              <w:rPr>
                <w:rFonts w:ascii="Arial" w:eastAsiaTheme="minorHAnsi" w:hAnsi="Arial" w:cs="Arial"/>
                <w:sz w:val="20"/>
                <w:szCs w:val="20"/>
              </w:rPr>
            </w:pPr>
            <w:r w:rsidRPr="003F507A">
              <w:rPr>
                <w:rFonts w:ascii="Arial" w:hAnsi="Arial" w:cs="Arial"/>
                <w:color w:val="000000"/>
                <w:sz w:val="20"/>
                <w:szCs w:val="20"/>
                <w:lang w:val="en-US"/>
              </w:rPr>
              <w:t>Aboriginal Younger Parents – under 20</w:t>
            </w:r>
          </w:p>
        </w:tc>
        <w:tc>
          <w:tcPr>
            <w:tcW w:w="2666" w:type="pct"/>
            <w:tcBorders>
              <w:top w:val="single" w:sz="8" w:space="0" w:color="FFFFFF" w:themeColor="background1"/>
              <w:left w:val="single" w:sz="8" w:space="0" w:color="FFFFFF" w:themeColor="background1"/>
              <w:bottom w:val="single" w:sz="8" w:space="0" w:color="FFFFFF" w:themeColor="background1"/>
            </w:tcBorders>
            <w:shd w:val="clear" w:color="auto" w:fill="C6D9F1" w:themeFill="text2" w:themeFillTint="33"/>
            <w:tcMar>
              <w:top w:w="72" w:type="dxa"/>
              <w:left w:w="144" w:type="dxa"/>
              <w:bottom w:w="72" w:type="dxa"/>
              <w:right w:w="144" w:type="dxa"/>
            </w:tcMar>
            <w:hideMark/>
          </w:tcPr>
          <w:p w14:paraId="011747D5" w14:textId="77777777" w:rsidR="002D5938" w:rsidRPr="003F507A" w:rsidRDefault="002D5938">
            <w:pPr>
              <w:rPr>
                <w:rFonts w:ascii="Arial" w:eastAsiaTheme="minorHAnsi" w:hAnsi="Arial" w:cs="Arial"/>
                <w:sz w:val="20"/>
                <w:szCs w:val="20"/>
              </w:rPr>
            </w:pPr>
            <w:r w:rsidRPr="003F507A">
              <w:rPr>
                <w:rFonts w:ascii="Arial" w:hAnsi="Arial" w:cs="Arial"/>
                <w:color w:val="000000"/>
                <w:sz w:val="20"/>
                <w:szCs w:val="20"/>
                <w:lang w:val="en-US"/>
              </w:rPr>
              <w:t>Younger parents – under 20</w:t>
            </w:r>
          </w:p>
        </w:tc>
      </w:tr>
      <w:tr w:rsidR="00CC4DFD" w14:paraId="514DFCFB" w14:textId="77777777" w:rsidTr="00CC4DFD">
        <w:trPr>
          <w:trHeight w:val="200"/>
        </w:trPr>
        <w:tc>
          <w:tcPr>
            <w:tcW w:w="2334" w:type="pct"/>
            <w:tcBorders>
              <w:top w:val="single" w:sz="8" w:space="0" w:color="FFFFFF" w:themeColor="background1"/>
              <w:bottom w:val="single" w:sz="8" w:space="0" w:color="FFFFFF" w:themeColor="background1"/>
              <w:right w:val="single" w:sz="8" w:space="0" w:color="FFFFFF" w:themeColor="background1"/>
            </w:tcBorders>
            <w:shd w:val="clear" w:color="auto" w:fill="EEF3F8"/>
            <w:tcMar>
              <w:top w:w="72" w:type="dxa"/>
              <w:left w:w="144" w:type="dxa"/>
              <w:bottom w:w="72" w:type="dxa"/>
              <w:right w:w="144" w:type="dxa"/>
            </w:tcMar>
            <w:hideMark/>
          </w:tcPr>
          <w:p w14:paraId="1D522AB1"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Aboriginal Families</w:t>
            </w:r>
          </w:p>
        </w:tc>
        <w:tc>
          <w:tcPr>
            <w:tcW w:w="2666" w:type="pct"/>
            <w:tcBorders>
              <w:top w:val="single" w:sz="8" w:space="0" w:color="FFFFFF" w:themeColor="background1"/>
              <w:left w:val="single" w:sz="8" w:space="0" w:color="FFFFFF" w:themeColor="background1"/>
              <w:bottom w:val="single" w:sz="8" w:space="0" w:color="FFFFFF" w:themeColor="background1"/>
            </w:tcBorders>
            <w:shd w:val="clear" w:color="auto" w:fill="EEF3F8"/>
            <w:tcMar>
              <w:top w:w="72" w:type="dxa"/>
              <w:left w:w="144" w:type="dxa"/>
              <w:bottom w:w="72" w:type="dxa"/>
              <w:right w:w="144" w:type="dxa"/>
            </w:tcMar>
            <w:hideMark/>
          </w:tcPr>
          <w:p w14:paraId="743C8883"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Families</w:t>
            </w:r>
          </w:p>
        </w:tc>
      </w:tr>
      <w:tr w:rsidR="002D5938" w14:paraId="46B171E4" w14:textId="77777777" w:rsidTr="00CC4DFD">
        <w:trPr>
          <w:trHeight w:val="200"/>
        </w:trPr>
        <w:tc>
          <w:tcPr>
            <w:tcW w:w="2334" w:type="pct"/>
            <w:tcBorders>
              <w:top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Mar>
              <w:top w:w="72" w:type="dxa"/>
              <w:left w:w="144" w:type="dxa"/>
              <w:bottom w:w="72" w:type="dxa"/>
              <w:right w:w="144" w:type="dxa"/>
            </w:tcMar>
            <w:hideMark/>
          </w:tcPr>
          <w:p w14:paraId="37EEF889"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Aboriginal Communities</w:t>
            </w:r>
          </w:p>
        </w:tc>
        <w:tc>
          <w:tcPr>
            <w:tcW w:w="2666" w:type="pct"/>
            <w:tcBorders>
              <w:top w:val="single" w:sz="8" w:space="0" w:color="FFFFFF" w:themeColor="background1"/>
              <w:left w:val="single" w:sz="8" w:space="0" w:color="FFFFFF" w:themeColor="background1"/>
              <w:bottom w:val="single" w:sz="8" w:space="0" w:color="FFFFFF" w:themeColor="background1"/>
            </w:tcBorders>
            <w:shd w:val="clear" w:color="auto" w:fill="C6D9F1" w:themeFill="text2" w:themeFillTint="33"/>
            <w:tcMar>
              <w:top w:w="72" w:type="dxa"/>
              <w:left w:w="144" w:type="dxa"/>
              <w:bottom w:w="72" w:type="dxa"/>
              <w:right w:w="144" w:type="dxa"/>
            </w:tcMar>
            <w:hideMark/>
          </w:tcPr>
          <w:p w14:paraId="65C160F5"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Communities</w:t>
            </w:r>
          </w:p>
        </w:tc>
      </w:tr>
      <w:tr w:rsidR="00CC4DFD" w14:paraId="280192A9" w14:textId="77777777" w:rsidTr="00CC4DFD">
        <w:trPr>
          <w:trHeight w:val="200"/>
        </w:trPr>
        <w:tc>
          <w:tcPr>
            <w:tcW w:w="2334" w:type="pct"/>
            <w:tcBorders>
              <w:top w:val="single" w:sz="8" w:space="0" w:color="FFFFFF" w:themeColor="background1"/>
              <w:bottom w:val="single" w:sz="8" w:space="0" w:color="FFFFFF" w:themeColor="background1"/>
              <w:right w:val="single" w:sz="8" w:space="0" w:color="FFFFFF" w:themeColor="background1"/>
            </w:tcBorders>
            <w:shd w:val="clear" w:color="auto" w:fill="EEF3F8"/>
            <w:tcMar>
              <w:top w:w="72" w:type="dxa"/>
              <w:left w:w="144" w:type="dxa"/>
              <w:bottom w:w="72" w:type="dxa"/>
              <w:right w:w="144" w:type="dxa"/>
            </w:tcMar>
            <w:hideMark/>
          </w:tcPr>
          <w:p w14:paraId="206B1E55"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Aboriginal CYP, Families &amp; Communities</w:t>
            </w:r>
          </w:p>
        </w:tc>
        <w:tc>
          <w:tcPr>
            <w:tcW w:w="2666" w:type="pct"/>
            <w:tcBorders>
              <w:top w:val="single" w:sz="8" w:space="0" w:color="FFFFFF" w:themeColor="background1"/>
              <w:left w:val="single" w:sz="8" w:space="0" w:color="FFFFFF" w:themeColor="background1"/>
              <w:bottom w:val="single" w:sz="8" w:space="0" w:color="FFFFFF" w:themeColor="background1"/>
            </w:tcBorders>
            <w:shd w:val="clear" w:color="auto" w:fill="EEF3F8"/>
            <w:tcMar>
              <w:top w:w="72" w:type="dxa"/>
              <w:left w:w="144" w:type="dxa"/>
              <w:bottom w:w="72" w:type="dxa"/>
              <w:right w:w="144" w:type="dxa"/>
            </w:tcMar>
            <w:hideMark/>
          </w:tcPr>
          <w:p w14:paraId="487768F0"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CYP, Families &amp; Communities</w:t>
            </w:r>
          </w:p>
        </w:tc>
      </w:tr>
      <w:tr w:rsidR="002D5938" w14:paraId="3A310F81" w14:textId="77777777" w:rsidTr="00CC4DFD">
        <w:trPr>
          <w:trHeight w:val="200"/>
        </w:trPr>
        <w:tc>
          <w:tcPr>
            <w:tcW w:w="2334" w:type="pct"/>
            <w:tcBorders>
              <w:top w:val="single" w:sz="8" w:space="0" w:color="FFFFFF" w:themeColor="background1"/>
              <w:right w:val="single" w:sz="8" w:space="0" w:color="FFFFFF" w:themeColor="background1"/>
            </w:tcBorders>
            <w:shd w:val="clear" w:color="auto" w:fill="C6D9F1" w:themeFill="text2" w:themeFillTint="33"/>
            <w:tcMar>
              <w:top w:w="72" w:type="dxa"/>
              <w:left w:w="144" w:type="dxa"/>
              <w:bottom w:w="72" w:type="dxa"/>
              <w:right w:w="144" w:type="dxa"/>
            </w:tcMar>
            <w:hideMark/>
          </w:tcPr>
          <w:p w14:paraId="5F641E35"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Aboriginal TEI Service Providers</w:t>
            </w:r>
          </w:p>
        </w:tc>
        <w:tc>
          <w:tcPr>
            <w:tcW w:w="2666" w:type="pct"/>
            <w:tcBorders>
              <w:top w:val="single" w:sz="8" w:space="0" w:color="FFFFFF" w:themeColor="background1"/>
              <w:left w:val="single" w:sz="8" w:space="0" w:color="FFFFFF" w:themeColor="background1"/>
            </w:tcBorders>
            <w:shd w:val="clear" w:color="auto" w:fill="C6D9F1" w:themeFill="text2" w:themeFillTint="33"/>
            <w:tcMar>
              <w:top w:w="72" w:type="dxa"/>
              <w:left w:w="144" w:type="dxa"/>
              <w:bottom w:w="72" w:type="dxa"/>
              <w:right w:w="144" w:type="dxa"/>
            </w:tcMar>
            <w:hideMark/>
          </w:tcPr>
          <w:p w14:paraId="1EE7B5AA" w14:textId="77777777" w:rsidR="002D5938" w:rsidRPr="003F507A" w:rsidRDefault="002D5938">
            <w:pPr>
              <w:spacing w:line="200" w:lineRule="atLeast"/>
              <w:rPr>
                <w:rFonts w:ascii="Arial" w:eastAsiaTheme="minorHAnsi" w:hAnsi="Arial" w:cs="Arial"/>
                <w:sz w:val="20"/>
                <w:szCs w:val="20"/>
              </w:rPr>
            </w:pPr>
            <w:r w:rsidRPr="003F507A">
              <w:rPr>
                <w:rFonts w:ascii="Arial" w:hAnsi="Arial" w:cs="Arial"/>
                <w:color w:val="000000"/>
                <w:sz w:val="20"/>
                <w:szCs w:val="20"/>
                <w:lang w:val="en-US"/>
              </w:rPr>
              <w:t>TEI Service Providers</w:t>
            </w:r>
          </w:p>
        </w:tc>
      </w:tr>
    </w:tbl>
    <w:p w14:paraId="70568430" w14:textId="77777777" w:rsidR="00EC16E5" w:rsidRDefault="00F40DA7" w:rsidP="00B10B38">
      <w:pPr>
        <w:rPr>
          <w:rFonts w:ascii="Arial" w:hAnsi="Arial" w:cs="Arial"/>
          <w:i/>
          <w:color w:val="17365D" w:themeColor="text2" w:themeShade="BF"/>
          <w:sz w:val="22"/>
          <w:szCs w:val="22"/>
        </w:rPr>
      </w:pPr>
      <w:r w:rsidRPr="00F40DA7">
        <w:rPr>
          <w:rFonts w:ascii="Arial" w:hAnsi="Arial" w:cs="Arial"/>
          <w:i/>
          <w:sz w:val="22"/>
          <w:szCs w:val="22"/>
        </w:rPr>
        <w:t>CYP = Children and Young People</w:t>
      </w:r>
    </w:p>
    <w:p w14:paraId="53058D70" w14:textId="6524503F" w:rsidR="002D5938" w:rsidRPr="00EC16E5" w:rsidRDefault="005759BC" w:rsidP="00B10B38">
      <w:pPr>
        <w:rPr>
          <w:rFonts w:ascii="Arial" w:hAnsi="Arial" w:cs="Arial"/>
          <w:i/>
          <w:color w:val="17365D" w:themeColor="text2" w:themeShade="BF"/>
          <w:sz w:val="22"/>
          <w:szCs w:val="22"/>
        </w:rPr>
      </w:pPr>
      <w:r w:rsidRPr="00835CAC">
        <w:rPr>
          <w:rFonts w:ascii="Arial" w:hAnsi="Arial" w:cs="Arial"/>
          <w:b/>
          <w:noProof/>
          <w:color w:val="17365D" w:themeColor="text2" w:themeShade="BF"/>
          <w:sz w:val="28"/>
          <w:szCs w:val="28"/>
        </w:rPr>
        <mc:AlternateContent>
          <mc:Choice Requires="wps">
            <w:drawing>
              <wp:anchor distT="0" distB="0" distL="114300" distR="114300" simplePos="0" relativeHeight="251654656" behindDoc="0" locked="0" layoutInCell="1" allowOverlap="1" wp14:anchorId="79457C3F" wp14:editId="103BFBC1">
                <wp:simplePos x="0" y="0"/>
                <wp:positionH relativeFrom="column">
                  <wp:posOffset>-2540</wp:posOffset>
                </wp:positionH>
                <wp:positionV relativeFrom="paragraph">
                  <wp:posOffset>132715</wp:posOffset>
                </wp:positionV>
                <wp:extent cx="6496050" cy="1628775"/>
                <wp:effectExtent l="0" t="0" r="19050" b="28575"/>
                <wp:wrapNone/>
                <wp:docPr id="21" name="Rounded Rectangle 20"/>
                <wp:cNvGraphicFramePr/>
                <a:graphic xmlns:a="http://schemas.openxmlformats.org/drawingml/2006/main">
                  <a:graphicData uri="http://schemas.microsoft.com/office/word/2010/wordprocessingShape">
                    <wps:wsp>
                      <wps:cNvSpPr/>
                      <wps:spPr>
                        <a:xfrm>
                          <a:off x="0" y="0"/>
                          <a:ext cx="6496050" cy="1628775"/>
                        </a:xfrm>
                        <a:prstGeom prst="round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4836332" id="Rounded Rectangle 20" o:spid="_x0000_s1026" style="position:absolute;margin-left:-.2pt;margin-top:10.45pt;width:511.5pt;height:12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CPFgIAAJAEAAAOAAAAZHJzL2Uyb0RvYy54bWysVNtu2zAMfR+wfxD0vtgxljQz4vShRfey&#10;S5F2H6BKdGxAEg1Juf39KMlxuuvDsBdZoshzyCPS69uT0ewAzvdoGz6flZyBlah6u2v4t+eHdyvO&#10;fBBWCY0WGn4Gz283b9+sj0MNFXaoFThGINbXx6HhXQhDXRRedmCEn+EAli5bdEYEOrpdoZw4ErrR&#10;RVWWy+KITg0OJXhP1vt8yTcJv21Bhq9t6yEw3XDKLaTVpfUlrsVmLeqdE0PXyzEN8Q9ZGNFbIp2g&#10;7kUQbO/6X6BMLx16bMNMoimwbXsJqQaqZl7+VM1TJwZItZA4fphk8v8PVn45PDrWq4ZXc86sMPRG&#10;W9xbBYptST1hdxpYlYQ6Dr4m/6fh0ZFs8eRpG6s+tc7EL9XDTknc8yQunAKTZFy+/7AsF/QGku7m&#10;y2p1c7OI8hfX8MH58BHQsLhpuIt5xCSSsuLwyYfsf/GLlBYfeq3TM2obDR51r6ItHWIfwZ127CCo&#10;A8KpSlh6bz6jyjbqonLsAzJTt2Tz6mKm/FI3RpSU7SsCuoukxVWLtAtnDZFd2y20JC5Vn3knoMwh&#10;pAQb5ikl3wkF2bz4I3UCjMgt1TdhjwA/lnrBzoqN/jEU0lRMwWVm/1vwFJGY0YYp2PQW3e8ANFU1&#10;Mmf/i0hZmqjSC6oztZ4L+g7zcAorO6TZlMGl4OhFbZ9EH0c0ztXrc4K9/kg23wEAAP//AwBQSwME&#10;FAAGAAgAAAAhAJ2k4d3dAAAACQEAAA8AAABkcnMvZG93bnJldi54bWxMj8FOwzAMhu9IvENkJG5b&#10;smraWGk6AWIHjpQKiVvWmLYicaom6wpPj3eCo/3/+vy52M/eiQnH2AfSsFoqEEhNsD21Guq3w+IO&#10;REyGrHGBUMM3RtiX11eFyW040ytOVWoFQyjmRkOX0pBLGZsOvYnLMCBx9hlGbxKPYyvtaM4M905m&#10;Sm2kNz3xhc4M+NRh81WdPFNc9bGbD2n18+Ifq/rd1dNzW2t9ezM/3INIOKe/Mlz0WR1KdjqGE9ko&#10;nIbFmosaMrUDcYlVlm1AHHmz3a5BloX8/0H5CwAA//8DAFBLAQItABQABgAIAAAAIQC2gziS/gAA&#10;AOEBAAATAAAAAAAAAAAAAAAAAAAAAABbQ29udGVudF9UeXBlc10ueG1sUEsBAi0AFAAGAAgAAAAh&#10;ADj9If/WAAAAlAEAAAsAAAAAAAAAAAAAAAAALwEAAF9yZWxzLy5yZWxzUEsBAi0AFAAGAAgAAAAh&#10;ACWLsI8WAgAAkAQAAA4AAAAAAAAAAAAAAAAALgIAAGRycy9lMm9Eb2MueG1sUEsBAi0AFAAGAAgA&#10;AAAhAJ2k4d3dAAAACQEAAA8AAAAAAAAAAAAAAAAAcAQAAGRycy9kb3ducmV2LnhtbFBLBQYAAAAA&#10;BAAEAPMAAAB6BQAAAAA=&#10;" filled="f" strokecolor="#c6d9f1 [671]" strokeweight="2pt"/>
            </w:pict>
          </mc:Fallback>
        </mc:AlternateContent>
      </w:r>
      <w:r w:rsidR="003D26BE" w:rsidRPr="00835CAC">
        <w:rPr>
          <w:rFonts w:ascii="Arial" w:hAnsi="Arial" w:cs="Arial"/>
          <w:b/>
          <w:noProof/>
          <w:color w:val="17365D" w:themeColor="text2" w:themeShade="BF"/>
          <w:sz w:val="28"/>
          <w:szCs w:val="28"/>
        </w:rPr>
        <mc:AlternateContent>
          <mc:Choice Requires="wps">
            <w:drawing>
              <wp:anchor distT="0" distB="0" distL="114300" distR="114300" simplePos="0" relativeHeight="251657728" behindDoc="0" locked="0" layoutInCell="1" allowOverlap="1" wp14:anchorId="4D518189" wp14:editId="4A142C20">
                <wp:simplePos x="0" y="0"/>
                <wp:positionH relativeFrom="column">
                  <wp:posOffset>845185</wp:posOffset>
                </wp:positionH>
                <wp:positionV relativeFrom="paragraph">
                  <wp:posOffset>142240</wp:posOffset>
                </wp:positionV>
                <wp:extent cx="5581650" cy="1581150"/>
                <wp:effectExtent l="0" t="0" r="0" b="0"/>
                <wp:wrapNone/>
                <wp:docPr id="22" name="TextBox 21"/>
                <wp:cNvGraphicFramePr/>
                <a:graphic xmlns:a="http://schemas.openxmlformats.org/drawingml/2006/main">
                  <a:graphicData uri="http://schemas.microsoft.com/office/word/2010/wordprocessingShape">
                    <wps:wsp>
                      <wps:cNvSpPr txBox="1"/>
                      <wps:spPr>
                        <a:xfrm>
                          <a:off x="0" y="0"/>
                          <a:ext cx="5581650" cy="1581150"/>
                        </a:xfrm>
                        <a:prstGeom prst="rect">
                          <a:avLst/>
                        </a:prstGeom>
                        <a:noFill/>
                      </wps:spPr>
                      <wps:txbx>
                        <w:txbxContent>
                          <w:p w14:paraId="06589F04" w14:textId="7EAEDCC0" w:rsidR="00306003" w:rsidRDefault="00306003" w:rsidP="00835CAC">
                            <w:pPr>
                              <w:pStyle w:val="NormalWeb"/>
                              <w:spacing w:before="0" w:beforeAutospacing="0" w:after="0" w:afterAutospacing="0"/>
                            </w:pPr>
                            <w:r>
                              <w:rPr>
                                <w:rFonts w:asciiTheme="minorHAnsi" w:hAnsi="Calibri" w:cstheme="minorBidi"/>
                                <w:b/>
                                <w:bCs/>
                                <w:i/>
                                <w:iCs/>
                                <w:color w:val="000000"/>
                                <w:kern w:val="24"/>
                                <w:lang w:val="en-US"/>
                              </w:rPr>
                              <w:t xml:space="preserve">Question: </w:t>
                            </w:r>
                            <w:r>
                              <w:rPr>
                                <w:rFonts w:asciiTheme="minorHAnsi" w:hAnsi="Calibri" w:cstheme="minorBidi"/>
                                <w:i/>
                                <w:iCs/>
                                <w:color w:val="000000"/>
                                <w:kern w:val="24"/>
                                <w:lang w:val="en-US"/>
                              </w:rPr>
                              <w:t>when would I select “Children 0-3” as the Target Group?</w:t>
                            </w:r>
                          </w:p>
                          <w:p w14:paraId="10D90BE3" w14:textId="5B090E9E" w:rsidR="00306003" w:rsidRDefault="00306003" w:rsidP="00835CAC">
                            <w:pPr>
                              <w:pStyle w:val="NormalWeb"/>
                              <w:spacing w:before="0" w:beforeAutospacing="0" w:after="0" w:afterAutospacing="0"/>
                              <w:rPr>
                                <w:rFonts w:asciiTheme="minorHAnsi" w:hAnsi="Calibri" w:cstheme="minorBidi"/>
                                <w:i/>
                                <w:iCs/>
                                <w:color w:val="000000"/>
                                <w:kern w:val="24"/>
                                <w:lang w:val="en-US"/>
                              </w:rPr>
                            </w:pPr>
                            <w:r>
                              <w:rPr>
                                <w:rFonts w:asciiTheme="minorHAnsi" w:hAnsi="Calibri" w:cstheme="minorBidi"/>
                                <w:b/>
                                <w:bCs/>
                                <w:i/>
                                <w:iCs/>
                                <w:color w:val="000000"/>
                                <w:kern w:val="24"/>
                                <w:lang w:val="en-US"/>
                              </w:rPr>
                              <w:t xml:space="preserve">Answer: </w:t>
                            </w:r>
                            <w:r>
                              <w:rPr>
                                <w:rFonts w:asciiTheme="minorHAnsi" w:hAnsi="Calibri" w:cstheme="minorBidi"/>
                                <w:i/>
                                <w:iCs/>
                                <w:color w:val="000000"/>
                                <w:kern w:val="24"/>
                                <w:lang w:val="en-US"/>
                              </w:rPr>
                              <w:t xml:space="preserve">if the flexible activity is specifically targeted to 0-3 year olds, select this as the Target Group. If it applies to children outside the 0-3 age group, choose “Children”. </w:t>
                            </w:r>
                          </w:p>
                          <w:p w14:paraId="0582B7B1" w14:textId="5825586C" w:rsidR="00306003" w:rsidRDefault="00306003" w:rsidP="00835CAC">
                            <w:pPr>
                              <w:pStyle w:val="NormalWeb"/>
                              <w:spacing w:before="0" w:beforeAutospacing="0" w:after="0" w:afterAutospacing="0"/>
                              <w:rPr>
                                <w:rFonts w:asciiTheme="minorHAnsi" w:hAnsi="Calibri" w:cstheme="minorBidi"/>
                                <w:i/>
                                <w:iCs/>
                                <w:color w:val="000000"/>
                                <w:kern w:val="24"/>
                                <w:lang w:val="en-US"/>
                              </w:rPr>
                            </w:pPr>
                          </w:p>
                          <w:p w14:paraId="2BBDF9E2" w14:textId="2E1F3AB1" w:rsidR="00306003" w:rsidRDefault="00306003" w:rsidP="00835CAC">
                            <w:pPr>
                              <w:pStyle w:val="NormalWeb"/>
                              <w:spacing w:before="0" w:beforeAutospacing="0" w:after="0" w:afterAutospacing="0"/>
                              <w:rPr>
                                <w:rFonts w:asciiTheme="minorHAnsi" w:hAnsi="Calibri" w:cstheme="minorBidi"/>
                                <w:i/>
                                <w:iCs/>
                                <w:color w:val="000000"/>
                                <w:kern w:val="24"/>
                                <w:lang w:val="en-US"/>
                              </w:rPr>
                            </w:pPr>
                            <w:r w:rsidRPr="005759BC">
                              <w:rPr>
                                <w:rFonts w:asciiTheme="minorHAnsi" w:hAnsi="Calibri" w:cstheme="minorBidi"/>
                                <w:b/>
                                <w:i/>
                                <w:iCs/>
                                <w:color w:val="000000"/>
                                <w:kern w:val="24"/>
                                <w:lang w:val="en-US"/>
                              </w:rPr>
                              <w:t>Question:</w:t>
                            </w:r>
                            <w:r>
                              <w:rPr>
                                <w:rFonts w:asciiTheme="minorHAnsi" w:hAnsi="Calibri" w:cstheme="minorBidi"/>
                                <w:i/>
                                <w:iCs/>
                                <w:color w:val="000000"/>
                                <w:kern w:val="24"/>
                                <w:lang w:val="en-US"/>
                              </w:rPr>
                              <w:t xml:space="preserve"> I’m delivering a parenting program to parents, but the intended outcome is to improve the safety of children, who is the client in this case?</w:t>
                            </w:r>
                          </w:p>
                          <w:p w14:paraId="2627354A" w14:textId="33D7C39C" w:rsidR="00306003" w:rsidRPr="005759BC" w:rsidRDefault="00306003" w:rsidP="00835CAC">
                            <w:pPr>
                              <w:pStyle w:val="NormalWeb"/>
                              <w:spacing w:before="0" w:beforeAutospacing="0" w:after="0" w:afterAutospacing="0"/>
                              <w:rPr>
                                <w:rFonts w:asciiTheme="minorHAnsi" w:hAnsi="Calibri" w:cstheme="minorBidi"/>
                                <w:i/>
                                <w:iCs/>
                                <w:color w:val="000000"/>
                                <w:kern w:val="24"/>
                                <w:lang w:val="en-US"/>
                              </w:rPr>
                            </w:pPr>
                            <w:r w:rsidRPr="00745F39">
                              <w:rPr>
                                <w:rFonts w:asciiTheme="minorHAnsi" w:hAnsi="Calibri" w:cstheme="minorBidi"/>
                                <w:b/>
                                <w:i/>
                                <w:iCs/>
                                <w:color w:val="000000"/>
                                <w:kern w:val="24"/>
                                <w:lang w:val="en-US"/>
                              </w:rPr>
                              <w:t>Answer:</w:t>
                            </w:r>
                            <w:r>
                              <w:rPr>
                                <w:rFonts w:asciiTheme="minorHAnsi" w:hAnsi="Calibri" w:cstheme="minorBidi"/>
                                <w:i/>
                                <w:iCs/>
                                <w:color w:val="000000"/>
                                <w:kern w:val="24"/>
                                <w:lang w:val="en-US"/>
                              </w:rPr>
                              <w:t xml:space="preserve"> if the outcome relates to the safety of children, then select “Children” as the client.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D518189" id="_x0000_t202" coordsize="21600,21600" o:spt="202" path="m,l,21600r21600,l21600,xe">
                <v:stroke joinstyle="miter"/>
                <v:path gradientshapeok="t" o:connecttype="rect"/>
              </v:shapetype>
              <v:shape id="TextBox 21" o:spid="_x0000_s1026" type="#_x0000_t202" style="position:absolute;margin-left:66.55pt;margin-top:11.2pt;width:439.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qkwEAABADAAAOAAAAZHJzL2Uyb0RvYy54bWysUk1v2zAMvQ/YfxB0XxwbSFEYcYq1RXcZ&#10;tgHtfoAiS7EAS9RIJXb+/Sg5TYfuNuxCiR96enzk9m72ozgZJAehk/VqLYUJGnoXDp38+fL06VYK&#10;Sir0aoRgOnk2JO92Hz9sp9iaBgYYe4OCQQK1U+zkkFJsq4r0YLyiFUQTOGkBvUrs4qHqUU2M7seq&#10;Wa9vqgmwjwjaEHH0cUnKXcG31uj03VoySYydZG6pWCx2n22126r2gCoOTl9oqH9g4ZUL/OkV6lEl&#10;JY7o/oLyTiMQ2LTS4Cuw1mlTeuBu6vW7bp4HFU3phcWheJWJ/h+s/nb6gcL1nWwaKYLyPKMXM6d7&#10;mEVTZ3mmSC1XPUeuSzPHecyvceJg7nq26PPJ/QjOs9Dnq7gMJjQHN5vb+mbDKc25mp2aHcav3p5H&#10;pPTFgBf50knk6RVR1ekrpaX0tST/FuDJjWOOZ44Ll3xL836+EN9Df2beEw+4k/TrqNBIgWl8gLIP&#10;C8rnYwLrygf5+fLmgsqyF4qXFclz/dMvVW+LvPsNAAD//wMAUEsDBBQABgAIAAAAIQC7dzJS3gAA&#10;AAsBAAAPAAAAZHJzL2Rvd25yZXYueG1sTI/NTsMwEITvSLyDtUjcqJ00/DSNUyEQVyoKrcTNjbdJ&#10;RLyOYrcJb9/tCY4z+2l2plhNrhMnHELrSUMyUyCQKm9bqjV8fb7dPYEI0ZA1nSfU8IsBVuX1VWFy&#10;60f6wNMm1oJDKORGQxNjn0sZqgadCTPfI/Ht4AdnIsuhlnYwI4e7TqZKPUhnWuIPjenxpcHqZ3N0&#10;Grbvh+9dptb1q7vvRz8pSW4htb69mZ6XICJO8Q+GS32uDiV32vsj2SA61vN5wqiGNM1AXACVpOzs&#10;2XlMMpBlIf9vKM8AAAD//wMAUEsBAi0AFAAGAAgAAAAhALaDOJL+AAAA4QEAABMAAAAAAAAAAAAA&#10;AAAAAAAAAFtDb250ZW50X1R5cGVzXS54bWxQSwECLQAUAAYACAAAACEAOP0h/9YAAACUAQAACwAA&#10;AAAAAAAAAAAAAAAvAQAAX3JlbHMvLnJlbHNQSwECLQAUAAYACAAAACEASGc/qpMBAAAQAwAADgAA&#10;AAAAAAAAAAAAAAAuAgAAZHJzL2Uyb0RvYy54bWxQSwECLQAUAAYACAAAACEAu3cyUt4AAAALAQAA&#10;DwAAAAAAAAAAAAAAAADtAwAAZHJzL2Rvd25yZXYueG1sUEsFBgAAAAAEAAQA8wAAAPgEAAAAAA==&#10;" filled="f" stroked="f">
                <v:textbox>
                  <w:txbxContent>
                    <w:p w14:paraId="06589F04" w14:textId="7EAEDCC0" w:rsidR="00306003" w:rsidRDefault="00306003" w:rsidP="00835CAC">
                      <w:pPr>
                        <w:pStyle w:val="NormalWeb"/>
                        <w:spacing w:before="0" w:beforeAutospacing="0" w:after="0" w:afterAutospacing="0"/>
                      </w:pPr>
                      <w:r>
                        <w:rPr>
                          <w:rFonts w:asciiTheme="minorHAnsi" w:hAnsi="Calibri" w:cstheme="minorBidi"/>
                          <w:b/>
                          <w:bCs/>
                          <w:i/>
                          <w:iCs/>
                          <w:color w:val="000000"/>
                          <w:kern w:val="24"/>
                          <w:lang w:val="en-US"/>
                        </w:rPr>
                        <w:t xml:space="preserve">Question: </w:t>
                      </w:r>
                      <w:r>
                        <w:rPr>
                          <w:rFonts w:asciiTheme="minorHAnsi" w:hAnsi="Calibri" w:cstheme="minorBidi"/>
                          <w:i/>
                          <w:iCs/>
                          <w:color w:val="000000"/>
                          <w:kern w:val="24"/>
                          <w:lang w:val="en-US"/>
                        </w:rPr>
                        <w:t>when would I select “Children 0-3” as the Target Group?</w:t>
                      </w:r>
                    </w:p>
                    <w:p w14:paraId="10D90BE3" w14:textId="5B090E9E" w:rsidR="00306003" w:rsidRDefault="00306003" w:rsidP="00835CAC">
                      <w:pPr>
                        <w:pStyle w:val="NormalWeb"/>
                        <w:spacing w:before="0" w:beforeAutospacing="0" w:after="0" w:afterAutospacing="0"/>
                        <w:rPr>
                          <w:rFonts w:asciiTheme="minorHAnsi" w:hAnsi="Calibri" w:cstheme="minorBidi"/>
                          <w:i/>
                          <w:iCs/>
                          <w:color w:val="000000"/>
                          <w:kern w:val="24"/>
                          <w:lang w:val="en-US"/>
                        </w:rPr>
                      </w:pPr>
                      <w:r>
                        <w:rPr>
                          <w:rFonts w:asciiTheme="minorHAnsi" w:hAnsi="Calibri" w:cstheme="minorBidi"/>
                          <w:b/>
                          <w:bCs/>
                          <w:i/>
                          <w:iCs/>
                          <w:color w:val="000000"/>
                          <w:kern w:val="24"/>
                          <w:lang w:val="en-US"/>
                        </w:rPr>
                        <w:t xml:space="preserve">Answer: </w:t>
                      </w:r>
                      <w:r>
                        <w:rPr>
                          <w:rFonts w:asciiTheme="minorHAnsi" w:hAnsi="Calibri" w:cstheme="minorBidi"/>
                          <w:i/>
                          <w:iCs/>
                          <w:color w:val="000000"/>
                          <w:kern w:val="24"/>
                          <w:lang w:val="en-US"/>
                        </w:rPr>
                        <w:t xml:space="preserve">if the flexible activity is specifically targeted to 0-3 year olds, select this as the Target Group. If it applies to children outside the 0-3 age group, choose “Children”. </w:t>
                      </w:r>
                    </w:p>
                    <w:p w14:paraId="0582B7B1" w14:textId="5825586C" w:rsidR="00306003" w:rsidRDefault="00306003" w:rsidP="00835CAC">
                      <w:pPr>
                        <w:pStyle w:val="NormalWeb"/>
                        <w:spacing w:before="0" w:beforeAutospacing="0" w:after="0" w:afterAutospacing="0"/>
                        <w:rPr>
                          <w:rFonts w:asciiTheme="minorHAnsi" w:hAnsi="Calibri" w:cstheme="minorBidi"/>
                          <w:i/>
                          <w:iCs/>
                          <w:color w:val="000000"/>
                          <w:kern w:val="24"/>
                          <w:lang w:val="en-US"/>
                        </w:rPr>
                      </w:pPr>
                    </w:p>
                    <w:p w14:paraId="2BBDF9E2" w14:textId="2E1F3AB1" w:rsidR="00306003" w:rsidRDefault="00306003" w:rsidP="00835CAC">
                      <w:pPr>
                        <w:pStyle w:val="NormalWeb"/>
                        <w:spacing w:before="0" w:beforeAutospacing="0" w:after="0" w:afterAutospacing="0"/>
                        <w:rPr>
                          <w:rFonts w:asciiTheme="minorHAnsi" w:hAnsi="Calibri" w:cstheme="minorBidi"/>
                          <w:i/>
                          <w:iCs/>
                          <w:color w:val="000000"/>
                          <w:kern w:val="24"/>
                          <w:lang w:val="en-US"/>
                        </w:rPr>
                      </w:pPr>
                      <w:r w:rsidRPr="005759BC">
                        <w:rPr>
                          <w:rFonts w:asciiTheme="minorHAnsi" w:hAnsi="Calibri" w:cstheme="minorBidi"/>
                          <w:b/>
                          <w:i/>
                          <w:iCs/>
                          <w:color w:val="000000"/>
                          <w:kern w:val="24"/>
                          <w:lang w:val="en-US"/>
                        </w:rPr>
                        <w:t>Question:</w:t>
                      </w:r>
                      <w:r>
                        <w:rPr>
                          <w:rFonts w:asciiTheme="minorHAnsi" w:hAnsi="Calibri" w:cstheme="minorBidi"/>
                          <w:i/>
                          <w:iCs/>
                          <w:color w:val="000000"/>
                          <w:kern w:val="24"/>
                          <w:lang w:val="en-US"/>
                        </w:rPr>
                        <w:t xml:space="preserve"> I’m delivering a parenting program to parents, but the intended outcome is to improve the safety of children, who is the client in this case?</w:t>
                      </w:r>
                    </w:p>
                    <w:p w14:paraId="2627354A" w14:textId="33D7C39C" w:rsidR="00306003" w:rsidRPr="005759BC" w:rsidRDefault="00306003" w:rsidP="00835CAC">
                      <w:pPr>
                        <w:pStyle w:val="NormalWeb"/>
                        <w:spacing w:before="0" w:beforeAutospacing="0" w:after="0" w:afterAutospacing="0"/>
                        <w:rPr>
                          <w:rFonts w:asciiTheme="minorHAnsi" w:hAnsi="Calibri" w:cstheme="minorBidi"/>
                          <w:i/>
                          <w:iCs/>
                          <w:color w:val="000000"/>
                          <w:kern w:val="24"/>
                          <w:lang w:val="en-US"/>
                        </w:rPr>
                      </w:pPr>
                      <w:r w:rsidRPr="00745F39">
                        <w:rPr>
                          <w:rFonts w:asciiTheme="minorHAnsi" w:hAnsi="Calibri" w:cstheme="minorBidi"/>
                          <w:b/>
                          <w:i/>
                          <w:iCs/>
                          <w:color w:val="000000"/>
                          <w:kern w:val="24"/>
                          <w:lang w:val="en-US"/>
                        </w:rPr>
                        <w:t>Answer:</w:t>
                      </w:r>
                      <w:r>
                        <w:rPr>
                          <w:rFonts w:asciiTheme="minorHAnsi" w:hAnsi="Calibri" w:cstheme="minorBidi"/>
                          <w:i/>
                          <w:iCs/>
                          <w:color w:val="000000"/>
                          <w:kern w:val="24"/>
                          <w:lang w:val="en-US"/>
                        </w:rPr>
                        <w:t xml:space="preserve"> if the outcome relates to the safety of children, then select “Children” as the client. </w:t>
                      </w:r>
                    </w:p>
                  </w:txbxContent>
                </v:textbox>
              </v:shape>
            </w:pict>
          </mc:Fallback>
        </mc:AlternateContent>
      </w:r>
    </w:p>
    <w:p w14:paraId="170FDCCE" w14:textId="4C633AB6" w:rsidR="002D5938" w:rsidRDefault="002D5938" w:rsidP="00B10B38">
      <w:pPr>
        <w:rPr>
          <w:rFonts w:ascii="Arial" w:hAnsi="Arial" w:cs="Arial"/>
          <w:b/>
          <w:color w:val="17365D" w:themeColor="text2" w:themeShade="BF"/>
          <w:sz w:val="28"/>
          <w:szCs w:val="28"/>
        </w:rPr>
      </w:pPr>
    </w:p>
    <w:p w14:paraId="56967984" w14:textId="362AA31A" w:rsidR="002D5938" w:rsidRDefault="002D5938" w:rsidP="00B10B38">
      <w:pPr>
        <w:rPr>
          <w:rFonts w:ascii="Arial" w:hAnsi="Arial" w:cs="Arial"/>
          <w:b/>
          <w:color w:val="17365D" w:themeColor="text2" w:themeShade="BF"/>
          <w:sz w:val="28"/>
          <w:szCs w:val="28"/>
        </w:rPr>
      </w:pPr>
    </w:p>
    <w:p w14:paraId="65C09D02" w14:textId="1CBFEABF" w:rsidR="002D5938" w:rsidRDefault="005759BC" w:rsidP="00B10B38">
      <w:pPr>
        <w:rPr>
          <w:rFonts w:ascii="Arial" w:hAnsi="Arial" w:cs="Arial"/>
          <w:b/>
          <w:color w:val="17365D" w:themeColor="text2" w:themeShade="BF"/>
          <w:sz w:val="28"/>
          <w:szCs w:val="28"/>
        </w:rPr>
      </w:pPr>
      <w:r w:rsidRPr="00835CAC">
        <w:rPr>
          <w:rFonts w:ascii="Arial" w:hAnsi="Arial" w:cs="Arial"/>
          <w:b/>
          <w:noProof/>
          <w:color w:val="17365D" w:themeColor="text2" w:themeShade="BF"/>
          <w:sz w:val="28"/>
          <w:szCs w:val="28"/>
        </w:rPr>
        <w:drawing>
          <wp:anchor distT="0" distB="0" distL="114300" distR="114300" simplePos="0" relativeHeight="251660800" behindDoc="0" locked="0" layoutInCell="1" allowOverlap="1" wp14:anchorId="0BBA6EC7" wp14:editId="787C1E06">
            <wp:simplePos x="0" y="0"/>
            <wp:positionH relativeFrom="column">
              <wp:posOffset>161925</wp:posOffset>
            </wp:positionH>
            <wp:positionV relativeFrom="paragraph">
              <wp:posOffset>10160</wp:posOffset>
            </wp:positionV>
            <wp:extent cx="625475" cy="638175"/>
            <wp:effectExtent l="0" t="0" r="0" b="9525"/>
            <wp:wrapNone/>
            <wp:docPr id="24" name="Picture 2" descr="C:\Users\lindsayf\AppData\Local\Microsoft\windows\Temporary Internet Files\Content.Outlook\DAD3GB6I\light-bulb-2-x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lindsayf\AppData\Local\Microsoft\windows\Temporary Internet Files\Content.Outlook\DAD3GB6I\light-bulb-2-xxl.png"/>
                    <pic:cNvPicPr>
                      <a:picLocks noChangeAspect="1" noChangeArrowheads="1"/>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colorTemperature colorTemp="1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5475" cy="638175"/>
                    </a:xfrm>
                    <a:prstGeom prst="rect">
                      <a:avLst/>
                    </a:prstGeom>
                    <a:noFill/>
                    <a:extLst/>
                  </pic:spPr>
                </pic:pic>
              </a:graphicData>
            </a:graphic>
            <wp14:sizeRelH relativeFrom="margin">
              <wp14:pctWidth>0</wp14:pctWidth>
            </wp14:sizeRelH>
            <wp14:sizeRelV relativeFrom="margin">
              <wp14:pctHeight>0</wp14:pctHeight>
            </wp14:sizeRelV>
          </wp:anchor>
        </w:drawing>
      </w:r>
    </w:p>
    <w:p w14:paraId="22A82630" w14:textId="1A1A4A84" w:rsidR="002D5938" w:rsidRPr="002D5938" w:rsidRDefault="002D5938" w:rsidP="00B10B38">
      <w:pPr>
        <w:rPr>
          <w:rFonts w:ascii="Arial" w:hAnsi="Arial" w:cs="Arial"/>
          <w:b/>
          <w:color w:val="17365D" w:themeColor="text2" w:themeShade="BF"/>
          <w:sz w:val="28"/>
          <w:szCs w:val="28"/>
        </w:rPr>
      </w:pPr>
    </w:p>
    <w:p w14:paraId="016D8442" w14:textId="6C9CD845" w:rsidR="00FE019C" w:rsidRDefault="00FE019C" w:rsidP="006506C1">
      <w:pPr>
        <w:rPr>
          <w:rFonts w:ascii="Arial" w:hAnsi="Arial" w:cs="Arial"/>
          <w:b/>
          <w:color w:val="17365D" w:themeColor="text2" w:themeShade="BF"/>
          <w:sz w:val="28"/>
          <w:szCs w:val="28"/>
        </w:rPr>
      </w:pPr>
    </w:p>
    <w:p w14:paraId="52E8E237" w14:textId="02B0E1A8" w:rsidR="00FE019C" w:rsidRDefault="00FE019C" w:rsidP="006506C1">
      <w:pPr>
        <w:rPr>
          <w:rFonts w:ascii="Arial" w:hAnsi="Arial" w:cs="Arial"/>
          <w:b/>
          <w:color w:val="17365D" w:themeColor="text2" w:themeShade="BF"/>
          <w:sz w:val="28"/>
          <w:szCs w:val="28"/>
        </w:rPr>
      </w:pPr>
    </w:p>
    <w:p w14:paraId="236C3937" w14:textId="403E91A0" w:rsidR="00FE019C" w:rsidRDefault="00FE019C" w:rsidP="006506C1">
      <w:pPr>
        <w:rPr>
          <w:rFonts w:ascii="Arial" w:hAnsi="Arial" w:cs="Arial"/>
          <w:b/>
          <w:color w:val="17365D" w:themeColor="text2" w:themeShade="BF"/>
          <w:sz w:val="28"/>
          <w:szCs w:val="28"/>
        </w:rPr>
      </w:pPr>
    </w:p>
    <w:p w14:paraId="7CCA8262" w14:textId="03F3079E" w:rsidR="00FE019C" w:rsidRDefault="00FE019C" w:rsidP="006506C1">
      <w:pPr>
        <w:rPr>
          <w:rFonts w:ascii="Arial" w:hAnsi="Arial" w:cs="Arial"/>
          <w:b/>
          <w:color w:val="17365D" w:themeColor="text2" w:themeShade="BF"/>
          <w:sz w:val="28"/>
          <w:szCs w:val="28"/>
        </w:rPr>
      </w:pPr>
    </w:p>
    <w:p w14:paraId="0875971F" w14:textId="70F87772" w:rsidR="00FE019C" w:rsidRDefault="00FE019C" w:rsidP="006506C1">
      <w:pPr>
        <w:rPr>
          <w:rFonts w:ascii="Arial" w:hAnsi="Arial" w:cs="Arial"/>
          <w:b/>
          <w:color w:val="17365D" w:themeColor="text2" w:themeShade="BF"/>
          <w:sz w:val="28"/>
          <w:szCs w:val="28"/>
        </w:rPr>
      </w:pPr>
    </w:p>
    <w:p w14:paraId="496EE525" w14:textId="32DE03E9" w:rsidR="00FE019C" w:rsidRDefault="00FE019C" w:rsidP="006506C1">
      <w:pPr>
        <w:rPr>
          <w:rFonts w:ascii="Arial" w:hAnsi="Arial" w:cs="Arial"/>
          <w:b/>
          <w:color w:val="17365D" w:themeColor="text2" w:themeShade="BF"/>
          <w:sz w:val="28"/>
          <w:szCs w:val="28"/>
        </w:rPr>
      </w:pPr>
    </w:p>
    <w:p w14:paraId="5C231E2D" w14:textId="77777777" w:rsidR="00FE019C" w:rsidRDefault="00FE019C" w:rsidP="006506C1">
      <w:pPr>
        <w:rPr>
          <w:rFonts w:ascii="Arial" w:hAnsi="Arial" w:cs="Arial"/>
          <w:b/>
          <w:color w:val="17365D" w:themeColor="text2" w:themeShade="BF"/>
          <w:sz w:val="28"/>
          <w:szCs w:val="28"/>
        </w:rPr>
      </w:pPr>
    </w:p>
    <w:p w14:paraId="777B9948" w14:textId="77777777" w:rsidR="00FE019C" w:rsidRDefault="00FE019C" w:rsidP="006506C1">
      <w:pPr>
        <w:rPr>
          <w:rFonts w:ascii="Arial" w:hAnsi="Arial" w:cs="Arial"/>
          <w:b/>
          <w:color w:val="17365D" w:themeColor="text2" w:themeShade="BF"/>
          <w:sz w:val="28"/>
          <w:szCs w:val="28"/>
        </w:rPr>
      </w:pPr>
    </w:p>
    <w:p w14:paraId="4BD2BFD4" w14:textId="77777777" w:rsidR="00FE019C" w:rsidRDefault="00FE019C" w:rsidP="006506C1">
      <w:pPr>
        <w:rPr>
          <w:rFonts w:ascii="Arial" w:hAnsi="Arial" w:cs="Arial"/>
          <w:b/>
          <w:color w:val="17365D" w:themeColor="text2" w:themeShade="BF"/>
          <w:sz w:val="28"/>
          <w:szCs w:val="28"/>
        </w:rPr>
      </w:pPr>
    </w:p>
    <w:p w14:paraId="43FAB226" w14:textId="77777777" w:rsidR="00FE019C" w:rsidRDefault="00FE019C" w:rsidP="006506C1">
      <w:pPr>
        <w:rPr>
          <w:rFonts w:ascii="Arial" w:hAnsi="Arial" w:cs="Arial"/>
          <w:b/>
          <w:color w:val="17365D" w:themeColor="text2" w:themeShade="BF"/>
          <w:sz w:val="28"/>
          <w:szCs w:val="28"/>
        </w:rPr>
      </w:pPr>
    </w:p>
    <w:p w14:paraId="53E60951" w14:textId="77777777" w:rsidR="00FE019C" w:rsidRDefault="00FE019C" w:rsidP="006506C1">
      <w:pPr>
        <w:rPr>
          <w:rFonts w:ascii="Arial" w:hAnsi="Arial" w:cs="Arial"/>
          <w:b/>
          <w:color w:val="17365D" w:themeColor="text2" w:themeShade="BF"/>
          <w:sz w:val="28"/>
          <w:szCs w:val="28"/>
        </w:rPr>
      </w:pPr>
    </w:p>
    <w:p w14:paraId="339DD31D" w14:textId="77777777" w:rsidR="00FE019C" w:rsidRDefault="00FE019C" w:rsidP="006506C1">
      <w:pPr>
        <w:rPr>
          <w:rFonts w:ascii="Arial" w:hAnsi="Arial" w:cs="Arial"/>
          <w:b/>
          <w:color w:val="17365D" w:themeColor="text2" w:themeShade="BF"/>
          <w:sz w:val="28"/>
          <w:szCs w:val="28"/>
        </w:rPr>
      </w:pPr>
    </w:p>
    <w:p w14:paraId="22D9B72F" w14:textId="77777777" w:rsidR="00FE019C" w:rsidRDefault="00FE019C" w:rsidP="006506C1">
      <w:pPr>
        <w:rPr>
          <w:rFonts w:ascii="Arial" w:hAnsi="Arial" w:cs="Arial"/>
          <w:b/>
          <w:color w:val="17365D" w:themeColor="text2" w:themeShade="BF"/>
          <w:sz w:val="28"/>
          <w:szCs w:val="28"/>
        </w:rPr>
      </w:pPr>
    </w:p>
    <w:p w14:paraId="638A7F94" w14:textId="77777777" w:rsidR="00324AE4" w:rsidRDefault="00324AE4" w:rsidP="006506C1">
      <w:pPr>
        <w:rPr>
          <w:rFonts w:ascii="Arial" w:hAnsi="Arial" w:cs="Arial"/>
          <w:b/>
          <w:color w:val="17365D" w:themeColor="text2" w:themeShade="BF"/>
          <w:sz w:val="28"/>
          <w:szCs w:val="28"/>
        </w:rPr>
      </w:pPr>
    </w:p>
    <w:p w14:paraId="534D4B0C" w14:textId="77777777" w:rsidR="00324AE4" w:rsidRDefault="00324AE4" w:rsidP="006506C1">
      <w:pPr>
        <w:rPr>
          <w:rFonts w:ascii="Arial" w:hAnsi="Arial" w:cs="Arial"/>
          <w:b/>
          <w:color w:val="17365D" w:themeColor="text2" w:themeShade="BF"/>
          <w:sz w:val="28"/>
          <w:szCs w:val="28"/>
        </w:rPr>
      </w:pPr>
    </w:p>
    <w:p w14:paraId="5744F5FB" w14:textId="77777777" w:rsidR="00324AE4" w:rsidRDefault="00324AE4" w:rsidP="006506C1">
      <w:pPr>
        <w:rPr>
          <w:rFonts w:ascii="Arial" w:hAnsi="Arial" w:cs="Arial"/>
          <w:b/>
          <w:color w:val="17365D" w:themeColor="text2" w:themeShade="BF"/>
          <w:sz w:val="28"/>
          <w:szCs w:val="28"/>
        </w:rPr>
      </w:pPr>
    </w:p>
    <w:p w14:paraId="67B93A92" w14:textId="0B625C95" w:rsidR="006506C1" w:rsidRPr="006506C1" w:rsidRDefault="002D5938" w:rsidP="006506C1">
      <w:pPr>
        <w:rPr>
          <w:rFonts w:ascii="Arial" w:hAnsi="Arial" w:cs="Arial"/>
          <w:b/>
          <w:color w:val="17365D" w:themeColor="text2" w:themeShade="BF"/>
          <w:sz w:val="28"/>
          <w:szCs w:val="28"/>
        </w:rPr>
      </w:pPr>
      <w:r w:rsidRPr="002D5938">
        <w:rPr>
          <w:rFonts w:ascii="Arial" w:hAnsi="Arial" w:cs="Arial"/>
          <w:b/>
          <w:color w:val="17365D" w:themeColor="text2" w:themeShade="BF"/>
          <w:sz w:val="28"/>
          <w:szCs w:val="28"/>
        </w:rPr>
        <w:t>Attachment 2 –</w:t>
      </w:r>
      <w:r w:rsidR="003F507A">
        <w:rPr>
          <w:rFonts w:ascii="Arial" w:hAnsi="Arial" w:cs="Arial"/>
          <w:b/>
          <w:color w:val="FF0000"/>
          <w:sz w:val="28"/>
          <w:szCs w:val="28"/>
        </w:rPr>
        <w:t xml:space="preserve"> </w:t>
      </w:r>
      <w:r w:rsidR="006506C1" w:rsidRPr="006506C1">
        <w:rPr>
          <w:rFonts w:ascii="Arial" w:hAnsi="Arial" w:cs="Arial"/>
          <w:b/>
          <w:bCs/>
          <w:color w:val="17365D" w:themeColor="text2" w:themeShade="BF"/>
          <w:sz w:val="28"/>
          <w:szCs w:val="28"/>
        </w:rPr>
        <w:t xml:space="preserve">District </w:t>
      </w:r>
      <w:r w:rsidR="00FD6633">
        <w:rPr>
          <w:rFonts w:ascii="Arial" w:hAnsi="Arial" w:cs="Arial"/>
          <w:b/>
          <w:bCs/>
          <w:color w:val="17365D" w:themeColor="text2" w:themeShade="BF"/>
          <w:sz w:val="28"/>
          <w:szCs w:val="28"/>
        </w:rPr>
        <w:t>P</w:t>
      </w:r>
      <w:r w:rsidR="006506C1" w:rsidRPr="006506C1">
        <w:rPr>
          <w:rFonts w:ascii="Arial" w:hAnsi="Arial" w:cs="Arial"/>
          <w:b/>
          <w:bCs/>
          <w:color w:val="17365D" w:themeColor="text2" w:themeShade="BF"/>
          <w:sz w:val="28"/>
          <w:szCs w:val="28"/>
        </w:rPr>
        <w:t xml:space="preserve">riority Group </w:t>
      </w:r>
      <w:r w:rsidR="006506C1">
        <w:rPr>
          <w:rFonts w:ascii="Arial" w:hAnsi="Arial" w:cs="Arial"/>
          <w:b/>
          <w:bCs/>
          <w:color w:val="17365D" w:themeColor="text2" w:themeShade="BF"/>
          <w:sz w:val="28"/>
          <w:szCs w:val="28"/>
        </w:rPr>
        <w:t>or</w:t>
      </w:r>
      <w:r w:rsidR="00FD6633">
        <w:rPr>
          <w:rFonts w:ascii="Arial" w:hAnsi="Arial" w:cs="Arial"/>
          <w:b/>
          <w:bCs/>
          <w:color w:val="17365D" w:themeColor="text2" w:themeShade="BF"/>
          <w:sz w:val="28"/>
          <w:szCs w:val="28"/>
        </w:rPr>
        <w:t xml:space="preserve"> Current Client G</w:t>
      </w:r>
      <w:r w:rsidR="006506C1" w:rsidRPr="006506C1">
        <w:rPr>
          <w:rFonts w:ascii="Arial" w:hAnsi="Arial" w:cs="Arial"/>
          <w:b/>
          <w:bCs/>
          <w:color w:val="17365D" w:themeColor="text2" w:themeShade="BF"/>
          <w:sz w:val="28"/>
          <w:szCs w:val="28"/>
        </w:rPr>
        <w:t>roup</w:t>
      </w:r>
      <w:r w:rsidR="00FE019C">
        <w:rPr>
          <w:rFonts w:ascii="Arial" w:hAnsi="Arial" w:cs="Arial"/>
          <w:b/>
          <w:bCs/>
          <w:color w:val="17365D" w:themeColor="text2" w:themeShade="BF"/>
          <w:sz w:val="28"/>
          <w:szCs w:val="28"/>
        </w:rPr>
        <w:t xml:space="preserve"> [Optional]</w:t>
      </w:r>
    </w:p>
    <w:p w14:paraId="3C562BC5" w14:textId="4AB18A5A" w:rsidR="0008397C" w:rsidRDefault="005549BA" w:rsidP="0017506E">
      <w:pPr>
        <w:pStyle w:val="NormalWeb"/>
        <w:spacing w:before="240" w:after="120"/>
        <w:rPr>
          <w:rFonts w:ascii="Arial" w:hAnsi="Arial" w:cs="Arial"/>
          <w:color w:val="000000"/>
          <w:kern w:val="24"/>
          <w:lang w:val="en-US"/>
        </w:rPr>
      </w:pPr>
      <w:r>
        <w:rPr>
          <w:rFonts w:ascii="Arial" w:hAnsi="Arial" w:cs="Arial"/>
          <w:color w:val="000000"/>
          <w:kern w:val="24"/>
          <w:lang w:val="en-US"/>
        </w:rPr>
        <w:t xml:space="preserve">Use this column, if you wish to further define the client group/s to which your activities will be available. </w:t>
      </w:r>
      <w:r w:rsidR="0008397C">
        <w:rPr>
          <w:rFonts w:ascii="Arial" w:hAnsi="Arial" w:cs="Arial"/>
          <w:color w:val="000000"/>
          <w:kern w:val="24"/>
          <w:lang w:val="en-US"/>
        </w:rPr>
        <w:t>This column captures the following information, which will vary depending on whether the activity is new or existing:</w:t>
      </w:r>
    </w:p>
    <w:p w14:paraId="54835EA7" w14:textId="1CFCA0E7" w:rsidR="0008397C" w:rsidRDefault="0008397C" w:rsidP="00324AE4">
      <w:pPr>
        <w:pStyle w:val="NormalWeb"/>
        <w:numPr>
          <w:ilvl w:val="0"/>
          <w:numId w:val="10"/>
        </w:numPr>
        <w:spacing w:before="240" w:after="120"/>
        <w:rPr>
          <w:rFonts w:ascii="Arial" w:hAnsi="Arial" w:cs="Arial"/>
          <w:color w:val="000000"/>
          <w:kern w:val="24"/>
          <w:lang w:val="en-US"/>
        </w:rPr>
      </w:pPr>
      <w:r>
        <w:rPr>
          <w:rFonts w:ascii="Arial" w:hAnsi="Arial" w:cs="Arial"/>
          <w:color w:val="000000"/>
          <w:kern w:val="24"/>
          <w:lang w:val="en-US"/>
        </w:rPr>
        <w:t>New activities – groups chosen will align with District priorities, this will be agreed with the local Commissioning and Planning team.</w:t>
      </w:r>
    </w:p>
    <w:p w14:paraId="789D50F7" w14:textId="00714880" w:rsidR="0008397C" w:rsidRDefault="0008397C" w:rsidP="00324AE4">
      <w:pPr>
        <w:pStyle w:val="NormalWeb"/>
        <w:numPr>
          <w:ilvl w:val="0"/>
          <w:numId w:val="10"/>
        </w:numPr>
        <w:spacing w:before="240" w:after="120"/>
        <w:rPr>
          <w:rFonts w:ascii="Arial" w:hAnsi="Arial" w:cs="Arial"/>
          <w:color w:val="000000"/>
          <w:kern w:val="24"/>
          <w:lang w:val="en-US"/>
        </w:rPr>
      </w:pPr>
      <w:r>
        <w:rPr>
          <w:rFonts w:ascii="Arial" w:hAnsi="Arial" w:cs="Arial"/>
          <w:color w:val="000000"/>
          <w:kern w:val="24"/>
          <w:lang w:val="en-US"/>
        </w:rPr>
        <w:t xml:space="preserve">Existing activities – </w:t>
      </w:r>
      <w:r w:rsidR="005549BA">
        <w:rPr>
          <w:rFonts w:ascii="Arial" w:hAnsi="Arial" w:cs="Arial"/>
          <w:color w:val="000000"/>
          <w:kern w:val="24"/>
          <w:lang w:val="en-US"/>
        </w:rPr>
        <w:t xml:space="preserve">groups chosen will not necessarily reflect District priorities, however you may still wish to identify </w:t>
      </w:r>
      <w:r w:rsidR="004A1B21">
        <w:rPr>
          <w:rFonts w:ascii="Arial" w:hAnsi="Arial" w:cs="Arial"/>
          <w:color w:val="000000"/>
          <w:kern w:val="24"/>
          <w:lang w:val="en-US"/>
        </w:rPr>
        <w:t xml:space="preserve">whether </w:t>
      </w:r>
      <w:r w:rsidR="005549BA">
        <w:rPr>
          <w:rFonts w:ascii="Arial" w:hAnsi="Arial" w:cs="Arial"/>
          <w:color w:val="000000"/>
          <w:kern w:val="24"/>
          <w:lang w:val="en-US"/>
        </w:rPr>
        <w:t xml:space="preserve">activities are focused on </w:t>
      </w:r>
      <w:r w:rsidR="004A1B21">
        <w:rPr>
          <w:rFonts w:ascii="Arial" w:hAnsi="Arial" w:cs="Arial"/>
          <w:color w:val="000000"/>
          <w:kern w:val="24"/>
          <w:lang w:val="en-US"/>
        </w:rPr>
        <w:t>specific</w:t>
      </w:r>
      <w:r w:rsidR="005549BA">
        <w:rPr>
          <w:rFonts w:ascii="Arial" w:hAnsi="Arial" w:cs="Arial"/>
          <w:color w:val="000000"/>
          <w:kern w:val="24"/>
          <w:lang w:val="en-US"/>
        </w:rPr>
        <w:t xml:space="preserve"> client groups.</w:t>
      </w:r>
    </w:p>
    <w:p w14:paraId="259F5EF0" w14:textId="39BF9295" w:rsidR="000D49C6" w:rsidRDefault="000D49C6" w:rsidP="000D49C6">
      <w:pPr>
        <w:pStyle w:val="NormalWeb"/>
        <w:spacing w:before="240" w:after="120"/>
        <w:rPr>
          <w:rFonts w:ascii="Arial" w:hAnsi="Arial" w:cs="Arial"/>
          <w:color w:val="000000"/>
          <w:kern w:val="24"/>
          <w:lang w:val="en-US"/>
        </w:rPr>
      </w:pPr>
      <w:r>
        <w:rPr>
          <w:rFonts w:ascii="Arial" w:hAnsi="Arial" w:cs="Arial"/>
          <w:color w:val="000000"/>
          <w:kern w:val="24"/>
          <w:lang w:val="en-US"/>
        </w:rPr>
        <w:t>Your service may not need to breakdown the client group any further than your selection in the “Target Population/TEI Priority Group” column</w:t>
      </w:r>
      <w:r w:rsidR="00CA2EF7">
        <w:rPr>
          <w:rFonts w:ascii="Arial" w:hAnsi="Arial" w:cs="Arial"/>
          <w:color w:val="000000"/>
          <w:kern w:val="24"/>
          <w:lang w:val="en-US"/>
        </w:rPr>
        <w:t>.</w:t>
      </w:r>
      <w:r>
        <w:rPr>
          <w:rFonts w:ascii="Arial" w:hAnsi="Arial" w:cs="Arial"/>
          <w:color w:val="000000"/>
          <w:kern w:val="24"/>
          <w:lang w:val="en-US"/>
        </w:rPr>
        <w:t xml:space="preserve"> </w:t>
      </w:r>
      <w:r w:rsidR="00CA2EF7">
        <w:rPr>
          <w:rFonts w:ascii="Arial" w:hAnsi="Arial" w:cs="Arial"/>
          <w:color w:val="000000"/>
          <w:kern w:val="24"/>
          <w:lang w:val="en-US"/>
        </w:rPr>
        <w:t>I</w:t>
      </w:r>
      <w:r>
        <w:rPr>
          <w:rFonts w:ascii="Arial" w:hAnsi="Arial" w:cs="Arial"/>
          <w:color w:val="000000"/>
          <w:kern w:val="24"/>
          <w:lang w:val="en-US"/>
        </w:rPr>
        <w:t>n this case, leave this column blank.</w:t>
      </w:r>
    </w:p>
    <w:p w14:paraId="0F5BFD04" w14:textId="0E99D981" w:rsidR="000D49C6" w:rsidRDefault="000D49C6" w:rsidP="000D49C6">
      <w:pPr>
        <w:pStyle w:val="NormalWeb"/>
        <w:spacing w:before="240" w:after="120"/>
        <w:rPr>
          <w:rFonts w:ascii="Arial" w:hAnsi="Arial" w:cs="Arial"/>
          <w:color w:val="000000"/>
          <w:kern w:val="24"/>
          <w:lang w:val="en-US"/>
        </w:rPr>
      </w:pPr>
      <w:r>
        <w:rPr>
          <w:rFonts w:ascii="Arial" w:hAnsi="Arial" w:cs="Arial"/>
          <w:color w:val="000000"/>
          <w:kern w:val="24"/>
          <w:lang w:val="en-US"/>
        </w:rPr>
        <w:t>Where available, insert the listed abbreviations into the Activity Details table/s.</w:t>
      </w:r>
    </w:p>
    <w:p w14:paraId="3D5CBB89" w14:textId="796D7597" w:rsidR="00EC16E5" w:rsidRPr="000D49C6" w:rsidRDefault="004A272D" w:rsidP="0017506E">
      <w:pPr>
        <w:pStyle w:val="NormalWeb"/>
        <w:spacing w:before="240" w:after="120"/>
        <w:rPr>
          <w:rFonts w:ascii="Arial" w:hAnsi="Arial" w:cs="Arial"/>
          <w:color w:val="000000"/>
          <w:kern w:val="24"/>
          <w:lang w:val="en-US"/>
        </w:rPr>
      </w:pPr>
      <w:r w:rsidRPr="004A272D">
        <w:rPr>
          <w:rFonts w:ascii="Arial" w:hAnsi="Arial" w:cs="Arial"/>
          <w:color w:val="000000"/>
          <w:kern w:val="24"/>
          <w:lang w:val="en-US"/>
        </w:rPr>
        <w:t>This list of groups is based on key issues identified by Districts</w:t>
      </w:r>
      <w:r w:rsidR="004155C9">
        <w:rPr>
          <w:rFonts w:ascii="Arial" w:hAnsi="Arial" w:cs="Arial"/>
          <w:color w:val="000000"/>
          <w:kern w:val="24"/>
          <w:lang w:val="en-US"/>
        </w:rPr>
        <w:t xml:space="preserve"> and service providers</w:t>
      </w:r>
      <w:r w:rsidRPr="004A272D">
        <w:rPr>
          <w:rFonts w:ascii="Arial" w:hAnsi="Arial" w:cs="Arial"/>
          <w:color w:val="000000"/>
          <w:kern w:val="24"/>
          <w:lang w:val="en-US"/>
        </w:rPr>
        <w:t xml:space="preserve"> </w:t>
      </w:r>
      <w:r w:rsidR="004155C9">
        <w:rPr>
          <w:rFonts w:ascii="Arial" w:hAnsi="Arial" w:cs="Arial"/>
          <w:color w:val="000000"/>
          <w:kern w:val="24"/>
          <w:lang w:val="en-US"/>
        </w:rPr>
        <w:t>during the</w:t>
      </w:r>
      <w:r w:rsidRPr="004A272D">
        <w:rPr>
          <w:rFonts w:ascii="Arial" w:hAnsi="Arial" w:cs="Arial"/>
          <w:color w:val="000000"/>
          <w:kern w:val="24"/>
          <w:lang w:val="en-US"/>
        </w:rPr>
        <w:t xml:space="preserve"> local planning</w:t>
      </w:r>
      <w:r w:rsidR="004155C9">
        <w:rPr>
          <w:rFonts w:ascii="Arial" w:hAnsi="Arial" w:cs="Arial"/>
          <w:color w:val="000000"/>
          <w:kern w:val="24"/>
          <w:lang w:val="en-US"/>
        </w:rPr>
        <w:t xml:space="preserve"> process</w:t>
      </w:r>
      <w:r w:rsidR="00FE019C">
        <w:rPr>
          <w:rFonts w:ascii="Arial" w:hAnsi="Arial" w:cs="Arial"/>
          <w:color w:val="000000"/>
          <w:kern w:val="24"/>
          <w:lang w:val="en-US"/>
        </w:rPr>
        <w:t>.</w:t>
      </w:r>
      <w:r w:rsidR="004155C9">
        <w:rPr>
          <w:rFonts w:ascii="Arial" w:hAnsi="Arial" w:cs="Arial"/>
          <w:color w:val="000000"/>
          <w:kern w:val="24"/>
          <w:lang w:val="en-US"/>
        </w:rPr>
        <w:t xml:space="preserve"> If you’re unsure which groups apply, contact your local Commissioning and Planning team.</w:t>
      </w:r>
    </w:p>
    <w:tbl>
      <w:tblPr>
        <w:tblW w:w="5000" w:type="pct"/>
        <w:tblCellMar>
          <w:left w:w="0" w:type="dxa"/>
          <w:right w:w="0" w:type="dxa"/>
        </w:tblCellMar>
        <w:tblLook w:val="0400" w:firstRow="0" w:lastRow="0" w:firstColumn="0" w:lastColumn="0" w:noHBand="0" w:noVBand="1"/>
      </w:tblPr>
      <w:tblGrid>
        <w:gridCol w:w="4270"/>
        <w:gridCol w:w="6058"/>
      </w:tblGrid>
      <w:tr w:rsidR="004A272D" w:rsidRPr="00DD0545" w14:paraId="1957FEE4" w14:textId="77777777" w:rsidTr="00CC4DFD">
        <w:trPr>
          <w:trHeight w:val="227"/>
        </w:trPr>
        <w:tc>
          <w:tcPr>
            <w:tcW w:w="5000" w:type="pct"/>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FFFFFF"/>
            <w:tcMar>
              <w:top w:w="72" w:type="dxa"/>
              <w:left w:w="144" w:type="dxa"/>
              <w:bottom w:w="72" w:type="dxa"/>
              <w:right w:w="144" w:type="dxa"/>
            </w:tcMar>
            <w:hideMark/>
          </w:tcPr>
          <w:p w14:paraId="0186542D" w14:textId="77777777" w:rsidR="006F0B4B" w:rsidRPr="00EC16E5" w:rsidRDefault="004A272D" w:rsidP="004A272D">
            <w:pPr>
              <w:rPr>
                <w:rFonts w:ascii="Arial" w:hAnsi="Arial" w:cs="Arial"/>
                <w:b/>
                <w:sz w:val="20"/>
                <w:szCs w:val="20"/>
              </w:rPr>
            </w:pPr>
            <w:r w:rsidRPr="00EC16E5">
              <w:rPr>
                <w:rFonts w:ascii="Arial" w:hAnsi="Arial" w:cs="Arial"/>
                <w:b/>
                <w:bCs/>
                <w:sz w:val="20"/>
                <w:szCs w:val="20"/>
                <w:lang w:val="en-US"/>
              </w:rPr>
              <w:t xml:space="preserve">Optional </w:t>
            </w:r>
            <w:r w:rsidRPr="00EC16E5">
              <w:rPr>
                <w:rFonts w:ascii="Arial" w:hAnsi="Arial" w:cs="Arial"/>
                <w:b/>
                <w:sz w:val="20"/>
                <w:szCs w:val="20"/>
                <w:lang w:val="en-US"/>
              </w:rPr>
              <w:t>(choose as many as apply)</w:t>
            </w:r>
          </w:p>
        </w:tc>
      </w:tr>
      <w:tr w:rsidR="004A272D" w:rsidRPr="00DD0545" w14:paraId="1EA6055F" w14:textId="77777777" w:rsidTr="00651D05">
        <w:trPr>
          <w:trHeight w:val="462"/>
        </w:trPr>
        <w:tc>
          <w:tcPr>
            <w:tcW w:w="2067" w:type="pct"/>
            <w:tcBorders>
              <w:top w:val="single" w:sz="8" w:space="0" w:color="548DD4" w:themeColor="text2" w:themeTint="99"/>
              <w:left w:val="single" w:sz="8" w:space="0" w:color="548DD4" w:themeColor="text2" w:themeTint="99"/>
              <w:bottom w:val="single" w:sz="8" w:space="0" w:color="FFFFFF"/>
              <w:right w:val="single" w:sz="8" w:space="0" w:color="FFFFFF"/>
            </w:tcBorders>
            <w:shd w:val="clear" w:color="auto" w:fill="EEF3F8"/>
            <w:tcMar>
              <w:top w:w="72" w:type="dxa"/>
              <w:left w:w="144" w:type="dxa"/>
              <w:bottom w:w="72" w:type="dxa"/>
              <w:right w:w="144" w:type="dxa"/>
            </w:tcMar>
            <w:hideMark/>
          </w:tcPr>
          <w:p w14:paraId="5FDA41AD"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Victims/survivors of Domestic and/or Family Violence [DFV]</w:t>
            </w:r>
          </w:p>
        </w:tc>
        <w:tc>
          <w:tcPr>
            <w:tcW w:w="2933" w:type="pct"/>
            <w:tcBorders>
              <w:top w:val="single" w:sz="8" w:space="0" w:color="548DD4" w:themeColor="text2" w:themeTint="99"/>
              <w:left w:val="single" w:sz="8" w:space="0" w:color="FFFFFF"/>
              <w:bottom w:val="single" w:sz="8" w:space="0" w:color="FFFFFF"/>
              <w:right w:val="single" w:sz="8" w:space="0" w:color="548DD4" w:themeColor="text2" w:themeTint="99"/>
            </w:tcBorders>
            <w:shd w:val="clear" w:color="auto" w:fill="EEF3F8"/>
            <w:tcMar>
              <w:top w:w="72" w:type="dxa"/>
              <w:left w:w="144" w:type="dxa"/>
              <w:bottom w:w="72" w:type="dxa"/>
              <w:right w:w="144" w:type="dxa"/>
            </w:tcMar>
            <w:hideMark/>
          </w:tcPr>
          <w:p w14:paraId="53166ED0"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Families where mental health issues are present [Mental Health]</w:t>
            </w:r>
          </w:p>
        </w:tc>
      </w:tr>
      <w:tr w:rsidR="004A272D" w:rsidRPr="00DD0545" w14:paraId="5C5E4794" w14:textId="77777777" w:rsidTr="00651D05">
        <w:trPr>
          <w:trHeight w:val="18"/>
        </w:trPr>
        <w:tc>
          <w:tcPr>
            <w:tcW w:w="2067" w:type="pct"/>
            <w:tcBorders>
              <w:top w:val="single" w:sz="8" w:space="0" w:color="FFFFFF"/>
              <w:left w:val="single" w:sz="8" w:space="0" w:color="548DD4" w:themeColor="text2" w:themeTint="99"/>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14:paraId="6228BEE3"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Young people - as carers [YP carers]</w:t>
            </w:r>
          </w:p>
        </w:tc>
        <w:tc>
          <w:tcPr>
            <w:tcW w:w="2933" w:type="pct"/>
            <w:tcBorders>
              <w:top w:val="single" w:sz="8" w:space="0" w:color="FFFFFF"/>
              <w:left w:val="single" w:sz="8" w:space="0" w:color="FFFFFF"/>
              <w:bottom w:val="single" w:sz="8" w:space="0" w:color="FFFFFF"/>
              <w:right w:val="single" w:sz="8" w:space="0" w:color="548DD4" w:themeColor="text2" w:themeTint="99"/>
            </w:tcBorders>
            <w:shd w:val="clear" w:color="auto" w:fill="C6D9F1" w:themeFill="text2" w:themeFillTint="33"/>
            <w:tcMar>
              <w:top w:w="72" w:type="dxa"/>
              <w:left w:w="144" w:type="dxa"/>
              <w:bottom w:w="72" w:type="dxa"/>
              <w:right w:w="144" w:type="dxa"/>
            </w:tcMar>
            <w:hideMark/>
          </w:tcPr>
          <w:p w14:paraId="502FFF34"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Families where a parent/child are living with a disability [Disability]</w:t>
            </w:r>
          </w:p>
        </w:tc>
      </w:tr>
      <w:tr w:rsidR="004A272D" w:rsidRPr="00DD0545" w14:paraId="289719D9" w14:textId="77777777" w:rsidTr="00651D05">
        <w:trPr>
          <w:trHeight w:val="123"/>
        </w:trPr>
        <w:tc>
          <w:tcPr>
            <w:tcW w:w="2067" w:type="pct"/>
            <w:tcBorders>
              <w:top w:val="single" w:sz="8" w:space="0" w:color="FFFFFF"/>
              <w:left w:val="single" w:sz="8" w:space="0" w:color="548DD4" w:themeColor="text2" w:themeTint="99"/>
              <w:bottom w:val="single" w:sz="8" w:space="0" w:color="FFFFFF"/>
              <w:right w:val="single" w:sz="8" w:space="0" w:color="FFFFFF"/>
            </w:tcBorders>
            <w:shd w:val="clear" w:color="auto" w:fill="EEF3F8"/>
            <w:tcMar>
              <w:top w:w="72" w:type="dxa"/>
              <w:left w:w="144" w:type="dxa"/>
              <w:bottom w:w="72" w:type="dxa"/>
              <w:right w:w="144" w:type="dxa"/>
            </w:tcMar>
            <w:hideMark/>
          </w:tcPr>
          <w:p w14:paraId="27ECE2DE"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Young people – exiting OOHC [YP OOHC]</w:t>
            </w:r>
          </w:p>
        </w:tc>
        <w:tc>
          <w:tcPr>
            <w:tcW w:w="2933" w:type="pct"/>
            <w:tcBorders>
              <w:top w:val="single" w:sz="8" w:space="0" w:color="FFFFFF"/>
              <w:left w:val="single" w:sz="8" w:space="0" w:color="FFFFFF"/>
              <w:bottom w:val="single" w:sz="8" w:space="0" w:color="FFFFFF"/>
              <w:right w:val="single" w:sz="8" w:space="0" w:color="548DD4" w:themeColor="text2" w:themeTint="99"/>
            </w:tcBorders>
            <w:shd w:val="clear" w:color="auto" w:fill="EEF3F8"/>
            <w:tcMar>
              <w:top w:w="72" w:type="dxa"/>
              <w:left w:w="144" w:type="dxa"/>
              <w:bottom w:w="72" w:type="dxa"/>
              <w:right w:w="144" w:type="dxa"/>
            </w:tcMar>
            <w:hideMark/>
          </w:tcPr>
          <w:p w14:paraId="45C819EB"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 xml:space="preserve">Families in conflict </w:t>
            </w:r>
          </w:p>
        </w:tc>
      </w:tr>
      <w:tr w:rsidR="004A272D" w:rsidRPr="00DD0545" w14:paraId="1D4D7933" w14:textId="77777777" w:rsidTr="00EC16E5">
        <w:trPr>
          <w:trHeight w:val="266"/>
        </w:trPr>
        <w:tc>
          <w:tcPr>
            <w:tcW w:w="2067" w:type="pct"/>
            <w:tcBorders>
              <w:top w:val="single" w:sz="8" w:space="0" w:color="FFFFFF"/>
              <w:left w:val="single" w:sz="8" w:space="0" w:color="548DD4" w:themeColor="text2" w:themeTint="99"/>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14:paraId="47C76CA1"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Refugees/migrants</w:t>
            </w:r>
          </w:p>
        </w:tc>
        <w:tc>
          <w:tcPr>
            <w:tcW w:w="2933" w:type="pct"/>
            <w:tcBorders>
              <w:top w:val="single" w:sz="8" w:space="0" w:color="FFFFFF"/>
              <w:left w:val="single" w:sz="8" w:space="0" w:color="FFFFFF"/>
              <w:bottom w:val="single" w:sz="8" w:space="0" w:color="FFFFFF"/>
              <w:right w:val="single" w:sz="8" w:space="0" w:color="548DD4" w:themeColor="text2" w:themeTint="99"/>
            </w:tcBorders>
            <w:shd w:val="clear" w:color="auto" w:fill="C6D9F1" w:themeFill="text2" w:themeFillTint="33"/>
            <w:tcMar>
              <w:top w:w="72" w:type="dxa"/>
              <w:left w:w="144" w:type="dxa"/>
              <w:bottom w:w="72" w:type="dxa"/>
              <w:right w:w="144" w:type="dxa"/>
            </w:tcMar>
            <w:hideMark/>
          </w:tcPr>
          <w:p w14:paraId="489F2B50"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Isolated people/communities [Isolation]</w:t>
            </w:r>
          </w:p>
        </w:tc>
      </w:tr>
      <w:tr w:rsidR="004A272D" w:rsidRPr="00DD0545" w14:paraId="7F4FCA08" w14:textId="77777777" w:rsidTr="00651D05">
        <w:trPr>
          <w:trHeight w:val="150"/>
        </w:trPr>
        <w:tc>
          <w:tcPr>
            <w:tcW w:w="2067" w:type="pct"/>
            <w:tcBorders>
              <w:top w:val="single" w:sz="8" w:space="0" w:color="FFFFFF"/>
              <w:left w:val="single" w:sz="8" w:space="0" w:color="548DD4" w:themeColor="text2" w:themeTint="99"/>
              <w:bottom w:val="single" w:sz="8" w:space="0" w:color="FFFFFF"/>
              <w:right w:val="single" w:sz="8" w:space="0" w:color="FFFFFF"/>
            </w:tcBorders>
            <w:shd w:val="clear" w:color="auto" w:fill="EEF3F8"/>
            <w:tcMar>
              <w:top w:w="72" w:type="dxa"/>
              <w:left w:w="144" w:type="dxa"/>
              <w:bottom w:w="72" w:type="dxa"/>
              <w:right w:w="144" w:type="dxa"/>
            </w:tcMar>
            <w:hideMark/>
          </w:tcPr>
          <w:p w14:paraId="402F6AE6"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Parents</w:t>
            </w:r>
          </w:p>
        </w:tc>
        <w:tc>
          <w:tcPr>
            <w:tcW w:w="2933" w:type="pct"/>
            <w:tcBorders>
              <w:top w:val="single" w:sz="8" w:space="0" w:color="FFFFFF"/>
              <w:left w:val="single" w:sz="8" w:space="0" w:color="FFFFFF"/>
              <w:bottom w:val="single" w:sz="8" w:space="0" w:color="FFFFFF"/>
              <w:right w:val="single" w:sz="8" w:space="0" w:color="548DD4" w:themeColor="text2" w:themeTint="99"/>
            </w:tcBorders>
            <w:shd w:val="clear" w:color="auto" w:fill="EEF3F8"/>
            <w:tcMar>
              <w:top w:w="72" w:type="dxa"/>
              <w:left w:w="144" w:type="dxa"/>
              <w:bottom w:w="72" w:type="dxa"/>
              <w:right w:w="144" w:type="dxa"/>
            </w:tcMar>
            <w:hideMark/>
          </w:tcPr>
          <w:p w14:paraId="7624DD6E"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CALD communities</w:t>
            </w:r>
          </w:p>
        </w:tc>
      </w:tr>
      <w:tr w:rsidR="004A272D" w:rsidRPr="00DD0545" w14:paraId="74C62278" w14:textId="77777777" w:rsidTr="00651D05">
        <w:trPr>
          <w:trHeight w:val="183"/>
        </w:trPr>
        <w:tc>
          <w:tcPr>
            <w:tcW w:w="2067" w:type="pct"/>
            <w:tcBorders>
              <w:top w:val="single" w:sz="8" w:space="0" w:color="FFFFFF"/>
              <w:left w:val="single" w:sz="8" w:space="0" w:color="548DD4" w:themeColor="text2" w:themeTint="99"/>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14:paraId="33068586"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Single parents</w:t>
            </w:r>
          </w:p>
        </w:tc>
        <w:tc>
          <w:tcPr>
            <w:tcW w:w="2933" w:type="pct"/>
            <w:tcBorders>
              <w:top w:val="single" w:sz="8" w:space="0" w:color="FFFFFF"/>
              <w:left w:val="single" w:sz="8" w:space="0" w:color="FFFFFF"/>
              <w:bottom w:val="single" w:sz="8" w:space="0" w:color="FFFFFF"/>
              <w:right w:val="single" w:sz="8" w:space="0" w:color="548DD4" w:themeColor="text2" w:themeTint="99"/>
            </w:tcBorders>
            <w:shd w:val="clear" w:color="auto" w:fill="C6D9F1" w:themeFill="text2" w:themeFillTint="33"/>
            <w:tcMar>
              <w:top w:w="72" w:type="dxa"/>
              <w:left w:w="144" w:type="dxa"/>
              <w:bottom w:w="72" w:type="dxa"/>
              <w:right w:w="144" w:type="dxa"/>
            </w:tcMar>
            <w:hideMark/>
          </w:tcPr>
          <w:p w14:paraId="1C3D3FD2"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CALD individuals</w:t>
            </w:r>
          </w:p>
        </w:tc>
      </w:tr>
      <w:tr w:rsidR="004A272D" w:rsidRPr="00DD0545" w14:paraId="1889EAB4" w14:textId="77777777" w:rsidTr="00651D05">
        <w:trPr>
          <w:trHeight w:val="175"/>
        </w:trPr>
        <w:tc>
          <w:tcPr>
            <w:tcW w:w="2067" w:type="pct"/>
            <w:tcBorders>
              <w:top w:val="single" w:sz="8" w:space="0" w:color="FFFFFF"/>
              <w:left w:val="single" w:sz="8" w:space="0" w:color="548DD4" w:themeColor="text2" w:themeTint="99"/>
              <w:bottom w:val="single" w:sz="8" w:space="0" w:color="FFFFFF"/>
              <w:right w:val="single" w:sz="8" w:space="0" w:color="FFFFFF"/>
            </w:tcBorders>
            <w:shd w:val="clear" w:color="auto" w:fill="EEF3F8"/>
            <w:tcMar>
              <w:top w:w="72" w:type="dxa"/>
              <w:left w:w="144" w:type="dxa"/>
              <w:bottom w:w="72" w:type="dxa"/>
              <w:right w:w="144" w:type="dxa"/>
            </w:tcMar>
            <w:hideMark/>
          </w:tcPr>
          <w:p w14:paraId="702544DC"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 xml:space="preserve">Families in social housing [Social Housing] </w:t>
            </w:r>
          </w:p>
        </w:tc>
        <w:tc>
          <w:tcPr>
            <w:tcW w:w="2933" w:type="pct"/>
            <w:tcBorders>
              <w:top w:val="single" w:sz="8" w:space="0" w:color="FFFFFF"/>
              <w:left w:val="single" w:sz="8" w:space="0" w:color="FFFFFF"/>
              <w:bottom w:val="single" w:sz="8" w:space="0" w:color="FFFFFF"/>
              <w:right w:val="single" w:sz="8" w:space="0" w:color="548DD4" w:themeColor="text2" w:themeTint="99"/>
            </w:tcBorders>
            <w:shd w:val="clear" w:color="auto" w:fill="EEF3F8"/>
            <w:tcMar>
              <w:top w:w="72" w:type="dxa"/>
              <w:left w:w="144" w:type="dxa"/>
              <w:bottom w:w="72" w:type="dxa"/>
              <w:right w:w="144" w:type="dxa"/>
            </w:tcMar>
            <w:hideMark/>
          </w:tcPr>
          <w:p w14:paraId="60CFA215"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Grandparents as carers [Grandparents]</w:t>
            </w:r>
          </w:p>
        </w:tc>
      </w:tr>
      <w:tr w:rsidR="004A272D" w:rsidRPr="00DD0545" w14:paraId="573C49A7" w14:textId="77777777" w:rsidTr="00EC16E5">
        <w:trPr>
          <w:trHeight w:val="305"/>
        </w:trPr>
        <w:tc>
          <w:tcPr>
            <w:tcW w:w="2067" w:type="pct"/>
            <w:tcBorders>
              <w:top w:val="single" w:sz="8" w:space="0" w:color="FFFFFF"/>
              <w:left w:val="single" w:sz="8" w:space="0" w:color="548DD4" w:themeColor="text2" w:themeTint="99"/>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14:paraId="7DFDC484" w14:textId="77777777" w:rsidR="006F0B4B" w:rsidRPr="00094C6F" w:rsidRDefault="004A272D"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Families where alcohol or substance misuse is an issue [D&amp;A]</w:t>
            </w:r>
          </w:p>
        </w:tc>
        <w:tc>
          <w:tcPr>
            <w:tcW w:w="2933" w:type="pct"/>
            <w:tcBorders>
              <w:top w:val="single" w:sz="8" w:space="0" w:color="FFFFFF"/>
              <w:left w:val="single" w:sz="8" w:space="0" w:color="FFFFFF"/>
              <w:bottom w:val="single" w:sz="8" w:space="0" w:color="FFFFFF"/>
              <w:right w:val="single" w:sz="8" w:space="0" w:color="548DD4" w:themeColor="text2" w:themeTint="99"/>
            </w:tcBorders>
            <w:shd w:val="clear" w:color="auto" w:fill="C6D9F1" w:themeFill="text2" w:themeFillTint="33"/>
            <w:tcMar>
              <w:top w:w="72" w:type="dxa"/>
              <w:left w:w="144" w:type="dxa"/>
              <w:bottom w:w="72" w:type="dxa"/>
              <w:right w:w="144" w:type="dxa"/>
            </w:tcMar>
            <w:hideMark/>
          </w:tcPr>
          <w:p w14:paraId="0B6906F3" w14:textId="07E2351E" w:rsidR="006F0B4B" w:rsidRPr="00094C6F" w:rsidRDefault="00DC00E7" w:rsidP="00DC00E7">
            <w:pPr>
              <w:spacing w:line="200" w:lineRule="atLeast"/>
              <w:rPr>
                <w:rFonts w:ascii="Arial" w:hAnsi="Arial" w:cs="Arial"/>
                <w:color w:val="000000"/>
                <w:sz w:val="20"/>
                <w:szCs w:val="20"/>
                <w:lang w:val="en-US"/>
              </w:rPr>
            </w:pPr>
            <w:r>
              <w:rPr>
                <w:rFonts w:ascii="Arial" w:hAnsi="Arial" w:cs="Arial"/>
                <w:color w:val="000000"/>
                <w:sz w:val="20"/>
                <w:szCs w:val="20"/>
                <w:lang w:val="en-US"/>
              </w:rPr>
              <w:t>Families living in socio-economically disadvantaged areas [Disadvantaged Areas]</w:t>
            </w:r>
          </w:p>
        </w:tc>
      </w:tr>
      <w:tr w:rsidR="00DC00E7" w:rsidRPr="00DD0545" w14:paraId="2BDCF1AE" w14:textId="77777777" w:rsidTr="00EC16E5">
        <w:trPr>
          <w:trHeight w:val="183"/>
        </w:trPr>
        <w:tc>
          <w:tcPr>
            <w:tcW w:w="2067" w:type="pct"/>
            <w:tcBorders>
              <w:top w:val="single" w:sz="8" w:space="0" w:color="FFFFFF"/>
              <w:left w:val="single" w:sz="8" w:space="0" w:color="548DD4" w:themeColor="text2" w:themeTint="99"/>
              <w:bottom w:val="single" w:sz="8" w:space="0" w:color="548DD4" w:themeColor="text2" w:themeTint="99"/>
              <w:right w:val="single" w:sz="8" w:space="0" w:color="FFFFFF"/>
            </w:tcBorders>
            <w:shd w:val="clear" w:color="auto" w:fill="auto"/>
            <w:tcMar>
              <w:top w:w="72" w:type="dxa"/>
              <w:left w:w="144" w:type="dxa"/>
              <w:bottom w:w="72" w:type="dxa"/>
              <w:right w:w="144" w:type="dxa"/>
            </w:tcMar>
          </w:tcPr>
          <w:p w14:paraId="3DEEAAFC" w14:textId="1D09ED84" w:rsidR="00DC00E7" w:rsidRPr="00094C6F" w:rsidRDefault="00DC00E7" w:rsidP="0017506E">
            <w:pPr>
              <w:spacing w:line="200" w:lineRule="atLeast"/>
              <w:rPr>
                <w:rFonts w:ascii="Arial" w:hAnsi="Arial" w:cs="Arial"/>
                <w:color w:val="000000"/>
                <w:sz w:val="20"/>
                <w:szCs w:val="20"/>
                <w:lang w:val="en-US"/>
              </w:rPr>
            </w:pPr>
            <w:r w:rsidRPr="00094C6F">
              <w:rPr>
                <w:rFonts w:ascii="Arial" w:hAnsi="Arial" w:cs="Arial"/>
                <w:color w:val="000000"/>
                <w:sz w:val="20"/>
                <w:szCs w:val="20"/>
                <w:lang w:val="en-US"/>
              </w:rPr>
              <w:t>Other (describe)</w:t>
            </w:r>
          </w:p>
        </w:tc>
        <w:tc>
          <w:tcPr>
            <w:tcW w:w="2933" w:type="pct"/>
            <w:tcBorders>
              <w:top w:val="single" w:sz="8" w:space="0" w:color="FFFFFF"/>
              <w:left w:val="single" w:sz="8" w:space="0" w:color="FFFFFF"/>
              <w:bottom w:val="single" w:sz="8" w:space="0" w:color="548DD4" w:themeColor="text2" w:themeTint="99"/>
              <w:right w:val="single" w:sz="8" w:space="0" w:color="548DD4" w:themeColor="text2" w:themeTint="99"/>
            </w:tcBorders>
            <w:shd w:val="clear" w:color="auto" w:fill="auto"/>
            <w:tcMar>
              <w:top w:w="72" w:type="dxa"/>
              <w:left w:w="144" w:type="dxa"/>
              <w:bottom w:w="72" w:type="dxa"/>
              <w:right w:w="144" w:type="dxa"/>
            </w:tcMar>
          </w:tcPr>
          <w:p w14:paraId="08226DDA" w14:textId="77777777" w:rsidR="00DC00E7" w:rsidRPr="00094C6F" w:rsidRDefault="00DC00E7" w:rsidP="0017506E">
            <w:pPr>
              <w:spacing w:line="200" w:lineRule="atLeast"/>
              <w:rPr>
                <w:rFonts w:ascii="Arial" w:hAnsi="Arial" w:cs="Arial"/>
                <w:color w:val="000000"/>
                <w:sz w:val="20"/>
                <w:szCs w:val="20"/>
                <w:lang w:val="en-US"/>
              </w:rPr>
            </w:pPr>
          </w:p>
        </w:tc>
      </w:tr>
    </w:tbl>
    <w:p w14:paraId="3EE28068" w14:textId="77777777" w:rsidR="007040AC" w:rsidRDefault="007040AC" w:rsidP="00B10B38">
      <w:pPr>
        <w:rPr>
          <w:rFonts w:ascii="Arial" w:hAnsi="Arial" w:cs="Arial"/>
          <w:b/>
          <w:color w:val="17365D" w:themeColor="text2" w:themeShade="BF"/>
          <w:sz w:val="28"/>
          <w:szCs w:val="28"/>
        </w:rPr>
        <w:sectPr w:rsidR="007040AC" w:rsidSect="00EC16E5">
          <w:headerReference w:type="default" r:id="rId13"/>
          <w:pgSz w:w="11906" w:h="16838"/>
          <w:pgMar w:top="851" w:right="849" w:bottom="851" w:left="709" w:header="708" w:footer="708" w:gutter="0"/>
          <w:cols w:space="708"/>
          <w:docGrid w:linePitch="360"/>
        </w:sectPr>
      </w:pPr>
    </w:p>
    <w:p w14:paraId="1264EF79" w14:textId="45503D2C" w:rsidR="002D5938" w:rsidRDefault="002D5938" w:rsidP="00CD2236">
      <w:pPr>
        <w:spacing w:after="120"/>
        <w:rPr>
          <w:rFonts w:ascii="Arial" w:hAnsi="Arial" w:cs="Arial"/>
          <w:b/>
          <w:color w:val="17365D" w:themeColor="text2" w:themeShade="BF"/>
          <w:sz w:val="28"/>
          <w:szCs w:val="28"/>
        </w:rPr>
      </w:pPr>
      <w:r w:rsidRPr="002D5938">
        <w:rPr>
          <w:rFonts w:ascii="Arial" w:hAnsi="Arial" w:cs="Arial"/>
          <w:b/>
          <w:color w:val="17365D" w:themeColor="text2" w:themeShade="BF"/>
          <w:sz w:val="28"/>
          <w:szCs w:val="28"/>
        </w:rPr>
        <w:lastRenderedPageBreak/>
        <w:t xml:space="preserve">Attachment 3 – </w:t>
      </w:r>
      <w:r w:rsidR="00324AE4">
        <w:rPr>
          <w:rFonts w:ascii="Arial" w:hAnsi="Arial" w:cs="Arial"/>
          <w:b/>
          <w:color w:val="17365D" w:themeColor="text2" w:themeShade="BF"/>
          <w:sz w:val="28"/>
          <w:szCs w:val="28"/>
        </w:rPr>
        <w:t>How to choose Flexible Activities</w:t>
      </w:r>
      <w:r w:rsidR="006321DF">
        <w:rPr>
          <w:rFonts w:ascii="Arial" w:hAnsi="Arial" w:cs="Arial"/>
          <w:b/>
          <w:color w:val="17365D" w:themeColor="text2" w:themeShade="BF"/>
          <w:sz w:val="28"/>
          <w:szCs w:val="28"/>
        </w:rPr>
        <w:t xml:space="preserve"> (or DEX Service Types)</w:t>
      </w:r>
    </w:p>
    <w:p w14:paraId="5C5201CF" w14:textId="0DA8E02D" w:rsidR="001B3334" w:rsidRDefault="001B3334" w:rsidP="002C6CEC">
      <w:pPr>
        <w:spacing w:before="120"/>
        <w:rPr>
          <w:rFonts w:ascii="Arial" w:hAnsi="Arial" w:cs="Arial"/>
        </w:rPr>
      </w:pPr>
      <w:r>
        <w:rPr>
          <w:rFonts w:ascii="Arial" w:hAnsi="Arial" w:cs="Arial"/>
        </w:rPr>
        <w:t xml:space="preserve">In order to </w:t>
      </w:r>
      <w:r w:rsidR="006321DF">
        <w:rPr>
          <w:rFonts w:ascii="Arial" w:hAnsi="Arial" w:cs="Arial"/>
        </w:rPr>
        <w:t>choose which TEI Flexible Activities (or DEX Service Types) best fit your service delivery, you can simply read through the descriptions provided in the Program Activity Guidance</w:t>
      </w:r>
      <w:r w:rsidR="00FC6824">
        <w:rPr>
          <w:rFonts w:ascii="Arial" w:hAnsi="Arial" w:cs="Arial"/>
        </w:rPr>
        <w:t xml:space="preserve"> in</w:t>
      </w:r>
      <w:r w:rsidR="006321DF">
        <w:rPr>
          <w:rFonts w:ascii="Arial" w:hAnsi="Arial" w:cs="Arial"/>
        </w:rPr>
        <w:t xml:space="preserve"> </w:t>
      </w:r>
      <w:r w:rsidR="006321DF" w:rsidRPr="00306003">
        <w:rPr>
          <w:rFonts w:ascii="Arial" w:hAnsi="Arial" w:cs="Arial"/>
          <w:b/>
        </w:rPr>
        <w:t>Table 3.2</w:t>
      </w:r>
      <w:r w:rsidR="006321DF">
        <w:rPr>
          <w:rFonts w:ascii="Arial" w:hAnsi="Arial" w:cs="Arial"/>
        </w:rPr>
        <w:t xml:space="preserve">, below. </w:t>
      </w:r>
    </w:p>
    <w:p w14:paraId="37BC5FB1" w14:textId="031B22A6" w:rsidR="001B3334" w:rsidRDefault="006321DF" w:rsidP="002C6CEC">
      <w:pPr>
        <w:spacing w:before="120"/>
        <w:rPr>
          <w:rFonts w:ascii="Arial" w:hAnsi="Arial" w:cs="Arial"/>
        </w:rPr>
      </w:pPr>
      <w:r>
        <w:rPr>
          <w:rFonts w:ascii="Arial" w:hAnsi="Arial" w:cs="Arial"/>
        </w:rPr>
        <w:t xml:space="preserve">If you’re stuck about where to start, we’ve had a go at </w:t>
      </w:r>
      <w:r w:rsidR="007E4950">
        <w:rPr>
          <w:rFonts w:ascii="Arial" w:hAnsi="Arial" w:cs="Arial"/>
        </w:rPr>
        <w:t>linking up</w:t>
      </w:r>
      <w:r>
        <w:rPr>
          <w:rFonts w:ascii="Arial" w:hAnsi="Arial" w:cs="Arial"/>
        </w:rPr>
        <w:t xml:space="preserve"> the activities under the </w:t>
      </w:r>
      <w:r w:rsidR="009E045A">
        <w:rPr>
          <w:rFonts w:ascii="Arial" w:hAnsi="Arial" w:cs="Arial"/>
        </w:rPr>
        <w:t>current</w:t>
      </w:r>
      <w:r>
        <w:rPr>
          <w:rFonts w:ascii="Arial" w:hAnsi="Arial" w:cs="Arial"/>
        </w:rPr>
        <w:t xml:space="preserve"> programs to the TEI </w:t>
      </w:r>
      <w:r w:rsidR="007E4950">
        <w:rPr>
          <w:rFonts w:ascii="Arial" w:hAnsi="Arial" w:cs="Arial"/>
        </w:rPr>
        <w:t>Service Options,</w:t>
      </w:r>
      <w:r w:rsidR="007E4950" w:rsidRPr="007E4950">
        <w:rPr>
          <w:rFonts w:ascii="Arial" w:hAnsi="Arial" w:cs="Arial"/>
        </w:rPr>
        <w:t xml:space="preserve"> </w:t>
      </w:r>
      <w:r w:rsidR="007E4950">
        <w:rPr>
          <w:rFonts w:ascii="Arial" w:hAnsi="Arial" w:cs="Arial"/>
        </w:rPr>
        <w:t xml:space="preserve">in </w:t>
      </w:r>
      <w:r w:rsidR="007E4950" w:rsidRPr="00FE4F4A">
        <w:rPr>
          <w:rFonts w:ascii="Arial" w:hAnsi="Arial" w:cs="Arial"/>
          <w:b/>
        </w:rPr>
        <w:t>Table 3.1</w:t>
      </w:r>
      <w:r>
        <w:rPr>
          <w:rFonts w:ascii="Arial" w:hAnsi="Arial" w:cs="Arial"/>
        </w:rPr>
        <w:t xml:space="preserve">. </w:t>
      </w:r>
      <w:r w:rsidR="00FC6824" w:rsidRPr="007E4950">
        <w:rPr>
          <w:rFonts w:ascii="Arial" w:hAnsi="Arial" w:cs="Arial"/>
        </w:rPr>
        <w:t>Th</w:t>
      </w:r>
      <w:r w:rsidR="007E4950">
        <w:rPr>
          <w:rFonts w:ascii="Arial" w:hAnsi="Arial" w:cs="Arial"/>
        </w:rPr>
        <w:t xml:space="preserve">is resource is </w:t>
      </w:r>
      <w:r w:rsidR="00FC6824" w:rsidRPr="007E4950">
        <w:rPr>
          <w:rFonts w:ascii="Arial" w:hAnsi="Arial" w:cs="Arial"/>
        </w:rPr>
        <w:t>not meant to be restrictive,</w:t>
      </w:r>
      <w:r w:rsidR="007E4950">
        <w:rPr>
          <w:rFonts w:ascii="Arial" w:hAnsi="Arial" w:cs="Arial"/>
          <w:b/>
        </w:rPr>
        <w:t xml:space="preserve"> </w:t>
      </w:r>
      <w:r w:rsidR="007E4950" w:rsidRPr="00306003">
        <w:rPr>
          <w:rFonts w:ascii="Arial" w:hAnsi="Arial" w:cs="Arial"/>
        </w:rPr>
        <w:t>it</w:t>
      </w:r>
      <w:r w:rsidR="007E4950" w:rsidRPr="007E4950">
        <w:rPr>
          <w:rFonts w:ascii="Arial" w:hAnsi="Arial" w:cs="Arial"/>
        </w:rPr>
        <w:t xml:space="preserve"> is </w:t>
      </w:r>
      <w:r w:rsidR="007E4950">
        <w:rPr>
          <w:rFonts w:ascii="Arial" w:hAnsi="Arial" w:cs="Arial"/>
        </w:rPr>
        <w:t>to</w:t>
      </w:r>
      <w:r w:rsidR="00FC6824">
        <w:rPr>
          <w:rFonts w:ascii="Arial" w:hAnsi="Arial" w:cs="Arial"/>
        </w:rPr>
        <w:t xml:space="preserve"> help </w:t>
      </w:r>
      <w:r w:rsidR="007E4950">
        <w:rPr>
          <w:rFonts w:ascii="Arial" w:hAnsi="Arial" w:cs="Arial"/>
        </w:rPr>
        <w:t>guide</w:t>
      </w:r>
      <w:r w:rsidR="00FC6824">
        <w:rPr>
          <w:rFonts w:ascii="Arial" w:hAnsi="Arial" w:cs="Arial"/>
        </w:rPr>
        <w:t xml:space="preserve"> you to where your activities are </w:t>
      </w:r>
      <w:r w:rsidR="00FC6824" w:rsidRPr="00306003">
        <w:rPr>
          <w:rFonts w:ascii="Arial" w:hAnsi="Arial" w:cs="Arial"/>
          <w:u w:val="single"/>
        </w:rPr>
        <w:t>likely</w:t>
      </w:r>
      <w:r w:rsidR="00FC6824">
        <w:rPr>
          <w:rFonts w:ascii="Arial" w:hAnsi="Arial" w:cs="Arial"/>
        </w:rPr>
        <w:t xml:space="preserve"> to sit in the </w:t>
      </w:r>
      <w:r w:rsidR="009E045A">
        <w:rPr>
          <w:rFonts w:ascii="Arial" w:hAnsi="Arial" w:cs="Arial"/>
        </w:rPr>
        <w:t>TEI</w:t>
      </w:r>
      <w:r w:rsidR="00FC6824">
        <w:rPr>
          <w:rFonts w:ascii="Arial" w:hAnsi="Arial" w:cs="Arial"/>
        </w:rPr>
        <w:t xml:space="preserve"> program.</w:t>
      </w:r>
      <w:r w:rsidR="007E4950">
        <w:rPr>
          <w:rFonts w:ascii="Arial" w:hAnsi="Arial" w:cs="Arial"/>
        </w:rPr>
        <w:t xml:space="preserve"> If you find that the description of an activity under a different Service Option suits your activity better, then use your judgement to make a selection</w:t>
      </w:r>
      <w:r w:rsidR="004443BD">
        <w:rPr>
          <w:rFonts w:ascii="Arial" w:hAnsi="Arial" w:cs="Arial"/>
        </w:rPr>
        <w:t xml:space="preserve"> that best fits.</w:t>
      </w:r>
    </w:p>
    <w:p w14:paraId="310C0978" w14:textId="77777777" w:rsidR="00C231EA" w:rsidRDefault="00C231EA" w:rsidP="00B10B38">
      <w:pPr>
        <w:rPr>
          <w:rFonts w:ascii="Arial" w:hAnsi="Arial" w:cs="Arial"/>
        </w:rPr>
      </w:pPr>
    </w:p>
    <w:p w14:paraId="35D3FE56" w14:textId="418C7F7C" w:rsidR="00C231EA" w:rsidRPr="002C6CEC" w:rsidRDefault="00FC4DF3" w:rsidP="00CD2236">
      <w:pPr>
        <w:spacing w:after="120"/>
        <w:rPr>
          <w:rFonts w:ascii="Arial" w:hAnsi="Arial" w:cs="Arial"/>
          <w:b/>
          <w:color w:val="17365D" w:themeColor="text2" w:themeShade="BF"/>
        </w:rPr>
      </w:pPr>
      <w:r>
        <w:rPr>
          <w:rFonts w:ascii="Arial" w:hAnsi="Arial" w:cs="Arial"/>
          <w:b/>
          <w:color w:val="17365D" w:themeColor="text2" w:themeShade="BF"/>
        </w:rPr>
        <w:t xml:space="preserve">3.1 </w:t>
      </w:r>
      <w:r w:rsidR="00CD2236" w:rsidRPr="002C6CEC">
        <w:rPr>
          <w:rFonts w:ascii="Arial" w:hAnsi="Arial" w:cs="Arial"/>
          <w:b/>
          <w:color w:val="17365D" w:themeColor="text2" w:themeShade="BF"/>
        </w:rPr>
        <w:t>Service Option Mapping Guidance</w:t>
      </w:r>
      <w:r w:rsidR="002C6CEC">
        <w:rPr>
          <w:rFonts w:ascii="Arial" w:hAnsi="Arial" w:cs="Arial"/>
          <w:b/>
          <w:color w:val="17365D" w:themeColor="text2" w:themeShade="BF"/>
        </w:rPr>
        <w:t xml:space="preserve"> Table:</w:t>
      </w:r>
    </w:p>
    <w:tbl>
      <w:tblPr>
        <w:tblStyle w:val="LightShading-Accent1"/>
        <w:tblW w:w="5000" w:type="pct"/>
        <w:tblLook w:val="04A0" w:firstRow="1" w:lastRow="0" w:firstColumn="1" w:lastColumn="0" w:noHBand="0" w:noVBand="1"/>
      </w:tblPr>
      <w:tblGrid>
        <w:gridCol w:w="2185"/>
        <w:gridCol w:w="2078"/>
        <w:gridCol w:w="1663"/>
        <w:gridCol w:w="4402"/>
      </w:tblGrid>
      <w:tr w:rsidR="007D63C2" w14:paraId="0EC7EFDB" w14:textId="77777777" w:rsidTr="00F13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left w:val="single" w:sz="8" w:space="0" w:color="548DD4" w:themeColor="text2" w:themeTint="99"/>
              <w:right w:val="single" w:sz="8" w:space="0" w:color="548DD4" w:themeColor="text2" w:themeTint="99"/>
            </w:tcBorders>
            <w:vAlign w:val="center"/>
          </w:tcPr>
          <w:p w14:paraId="20D0F67F" w14:textId="77777777" w:rsidR="007D63C2" w:rsidRPr="00CD2236" w:rsidRDefault="007D63C2" w:rsidP="00CD2236">
            <w:pPr>
              <w:jc w:val="center"/>
              <w:rPr>
                <w:rFonts w:ascii="Arial" w:hAnsi="Arial" w:cs="Arial"/>
                <w:color w:val="auto"/>
                <w:sz w:val="22"/>
                <w:szCs w:val="22"/>
              </w:rPr>
            </w:pPr>
            <w:r w:rsidRPr="00CD2236">
              <w:rPr>
                <w:rFonts w:ascii="Arial" w:hAnsi="Arial" w:cs="Arial"/>
                <w:color w:val="auto"/>
                <w:sz w:val="22"/>
                <w:szCs w:val="22"/>
              </w:rPr>
              <w:t>Current Program</w:t>
            </w:r>
          </w:p>
        </w:tc>
        <w:tc>
          <w:tcPr>
            <w:tcW w:w="1006" w:type="pct"/>
            <w:tcBorders>
              <w:left w:val="single" w:sz="8" w:space="0" w:color="548DD4" w:themeColor="text2" w:themeTint="99"/>
              <w:right w:val="single" w:sz="8" w:space="0" w:color="548DD4" w:themeColor="text2" w:themeTint="99"/>
            </w:tcBorders>
            <w:vAlign w:val="center"/>
          </w:tcPr>
          <w:p w14:paraId="0B8D2408" w14:textId="77777777" w:rsidR="007D63C2" w:rsidRPr="00CD2236" w:rsidRDefault="007D63C2" w:rsidP="00CD22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D2236">
              <w:rPr>
                <w:rFonts w:ascii="Arial" w:hAnsi="Arial" w:cs="Arial"/>
                <w:color w:val="auto"/>
                <w:sz w:val="22"/>
                <w:szCs w:val="22"/>
              </w:rPr>
              <w:t>Current SAD</w:t>
            </w:r>
          </w:p>
        </w:tc>
        <w:tc>
          <w:tcPr>
            <w:tcW w:w="805" w:type="pct"/>
            <w:tcBorders>
              <w:left w:val="single" w:sz="8" w:space="0" w:color="548DD4" w:themeColor="text2" w:themeTint="99"/>
              <w:right w:val="single" w:sz="8" w:space="0" w:color="548DD4" w:themeColor="text2" w:themeTint="99"/>
            </w:tcBorders>
            <w:vAlign w:val="center"/>
          </w:tcPr>
          <w:p w14:paraId="40ABFBBB" w14:textId="77777777" w:rsidR="007D63C2" w:rsidRPr="00CD2236" w:rsidRDefault="007D63C2" w:rsidP="00CD22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D2236">
              <w:rPr>
                <w:rFonts w:ascii="Arial" w:hAnsi="Arial" w:cs="Arial"/>
                <w:color w:val="auto"/>
                <w:sz w:val="22"/>
                <w:szCs w:val="22"/>
              </w:rPr>
              <w:t>TEI Program Stream</w:t>
            </w:r>
          </w:p>
        </w:tc>
        <w:tc>
          <w:tcPr>
            <w:tcW w:w="2131" w:type="pct"/>
            <w:tcBorders>
              <w:left w:val="single" w:sz="8" w:space="0" w:color="548DD4" w:themeColor="text2" w:themeTint="99"/>
              <w:right w:val="single" w:sz="8" w:space="0" w:color="548DD4" w:themeColor="text2" w:themeTint="99"/>
            </w:tcBorders>
            <w:vAlign w:val="center"/>
          </w:tcPr>
          <w:p w14:paraId="20E510F3" w14:textId="6E8B44A4" w:rsidR="007D63C2" w:rsidRPr="00CD2236" w:rsidRDefault="007D63C2" w:rsidP="00CD22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D2236">
              <w:rPr>
                <w:rFonts w:ascii="Arial" w:hAnsi="Arial" w:cs="Arial"/>
                <w:color w:val="auto"/>
                <w:sz w:val="22"/>
                <w:szCs w:val="22"/>
              </w:rPr>
              <w:t>TEI Service Option/s</w:t>
            </w:r>
            <w:r w:rsidR="004155C9">
              <w:rPr>
                <w:rFonts w:ascii="Arial" w:hAnsi="Arial" w:cs="Arial"/>
                <w:color w:val="auto"/>
                <w:sz w:val="22"/>
                <w:szCs w:val="22"/>
              </w:rPr>
              <w:t xml:space="preserve"> examples</w:t>
            </w:r>
          </w:p>
        </w:tc>
      </w:tr>
      <w:tr w:rsidR="00F13639" w14:paraId="5610146B" w14:textId="77777777" w:rsidTr="00F1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Merge w:val="restart"/>
            <w:tcBorders>
              <w:left w:val="single" w:sz="8" w:space="0" w:color="548DD4" w:themeColor="text2" w:themeTint="99"/>
              <w:right w:val="single" w:sz="8" w:space="0" w:color="548DD4" w:themeColor="text2" w:themeTint="99"/>
            </w:tcBorders>
            <w:shd w:val="clear" w:color="auto" w:fill="FFFFFF" w:themeFill="background1"/>
            <w:vAlign w:val="center"/>
          </w:tcPr>
          <w:p w14:paraId="2749532A" w14:textId="77777777" w:rsidR="00742320" w:rsidRPr="00081896" w:rsidRDefault="00742320" w:rsidP="001C3F3C">
            <w:pPr>
              <w:rPr>
                <w:rFonts w:ascii="Arial" w:hAnsi="Arial" w:cs="Arial"/>
                <w:b w:val="0"/>
                <w:color w:val="auto"/>
                <w:sz w:val="22"/>
                <w:szCs w:val="22"/>
              </w:rPr>
            </w:pPr>
            <w:r w:rsidRPr="00081896">
              <w:rPr>
                <w:rFonts w:ascii="Arial" w:hAnsi="Arial" w:cs="Arial"/>
                <w:b w:val="0"/>
                <w:color w:val="auto"/>
                <w:sz w:val="22"/>
                <w:szCs w:val="22"/>
              </w:rPr>
              <w:t>Community Builders</w:t>
            </w:r>
          </w:p>
        </w:tc>
        <w:tc>
          <w:tcPr>
            <w:tcW w:w="1006" w:type="pct"/>
            <w:tcBorders>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43084B59" w14:textId="77777777" w:rsidR="00742320" w:rsidRPr="00FD6437" w:rsidRDefault="00742320" w:rsidP="00796C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Capacity Building</w:t>
            </w:r>
          </w:p>
        </w:tc>
        <w:tc>
          <w:tcPr>
            <w:tcW w:w="805" w:type="pct"/>
            <w:tcBorders>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303F6E0C" w14:textId="77777777" w:rsidR="00742320" w:rsidRPr="00FD6437" w:rsidRDefault="00742320" w:rsidP="00796C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Strengthening</w:t>
            </w:r>
          </w:p>
        </w:tc>
        <w:tc>
          <w:tcPr>
            <w:tcW w:w="2131" w:type="pct"/>
            <w:tcBorders>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0C6D9E99" w14:textId="77777777" w:rsidR="00742320" w:rsidRPr="00FD6437" w:rsidRDefault="00742320" w:rsidP="00796C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1 – Community Connection</w:t>
            </w:r>
          </w:p>
          <w:p w14:paraId="646A1E0F" w14:textId="77777777" w:rsidR="00742320" w:rsidRPr="00FD6437" w:rsidRDefault="00742320" w:rsidP="00796C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3 – Community Support</w:t>
            </w:r>
          </w:p>
        </w:tc>
      </w:tr>
      <w:tr w:rsidR="00F13639" w14:paraId="58975821" w14:textId="77777777" w:rsidTr="00F13639">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right w:val="single" w:sz="8" w:space="0" w:color="548DD4" w:themeColor="text2" w:themeTint="99"/>
            </w:tcBorders>
            <w:shd w:val="clear" w:color="auto" w:fill="FFFFFF" w:themeFill="background1"/>
          </w:tcPr>
          <w:p w14:paraId="41EC2716" w14:textId="77777777" w:rsidR="00742320" w:rsidRPr="00081896" w:rsidRDefault="00742320"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1BA44525" w14:textId="77777777" w:rsidR="00742320" w:rsidRPr="00FD6437" w:rsidRDefault="00742320" w:rsidP="00796C6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Skills Development</w:t>
            </w:r>
          </w:p>
        </w:tc>
        <w:tc>
          <w:tcPr>
            <w:tcW w:w="805"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07FD613B" w14:textId="77777777" w:rsidR="00742320" w:rsidRPr="00FD6437" w:rsidRDefault="00742320" w:rsidP="00796C6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Strengthening</w:t>
            </w:r>
          </w:p>
        </w:tc>
        <w:tc>
          <w:tcPr>
            <w:tcW w:w="2131"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1E87BE2C" w14:textId="77777777" w:rsidR="00742320" w:rsidRPr="00FD6437" w:rsidRDefault="00742320" w:rsidP="00796C6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3 – Community Support</w:t>
            </w:r>
          </w:p>
        </w:tc>
      </w:tr>
      <w:tr w:rsidR="00F13639" w14:paraId="010649ED" w14:textId="77777777" w:rsidTr="00F1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right w:val="single" w:sz="8" w:space="0" w:color="548DD4" w:themeColor="text2" w:themeTint="99"/>
            </w:tcBorders>
            <w:shd w:val="clear" w:color="auto" w:fill="FFFFFF" w:themeFill="background1"/>
          </w:tcPr>
          <w:p w14:paraId="411CC207" w14:textId="77777777" w:rsidR="00742320" w:rsidRPr="00081896" w:rsidRDefault="00742320"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074C70CC" w14:textId="77777777" w:rsidR="00742320" w:rsidRPr="00FD6437" w:rsidRDefault="00742320" w:rsidP="00796C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Sector Development</w:t>
            </w:r>
          </w:p>
        </w:tc>
        <w:tc>
          <w:tcPr>
            <w:tcW w:w="805"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1A8FE4F4" w14:textId="77777777" w:rsidR="00742320" w:rsidRPr="00FD6437" w:rsidRDefault="00742320" w:rsidP="00796C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Strengthening</w:t>
            </w:r>
          </w:p>
        </w:tc>
        <w:tc>
          <w:tcPr>
            <w:tcW w:w="2131"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1D4F29E0" w14:textId="77777777" w:rsidR="00742320" w:rsidRPr="00FD6437" w:rsidRDefault="00742320" w:rsidP="00796C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 xml:space="preserve">Service Option 1 – Community Connection </w:t>
            </w:r>
          </w:p>
        </w:tc>
      </w:tr>
      <w:tr w:rsidR="00F13639" w14:paraId="1605F10E" w14:textId="77777777" w:rsidTr="00F13639">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bottom w:val="single" w:sz="8" w:space="0" w:color="548DD4" w:themeColor="text2" w:themeTint="99"/>
              <w:right w:val="single" w:sz="8" w:space="0" w:color="548DD4" w:themeColor="text2" w:themeTint="99"/>
            </w:tcBorders>
            <w:shd w:val="clear" w:color="auto" w:fill="FFFFFF" w:themeFill="background1"/>
          </w:tcPr>
          <w:p w14:paraId="694EAA83" w14:textId="77777777" w:rsidR="00742320" w:rsidRPr="00081896" w:rsidRDefault="00742320"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EEF3F8"/>
            <w:vAlign w:val="center"/>
          </w:tcPr>
          <w:p w14:paraId="09F0643F" w14:textId="77777777" w:rsidR="00742320" w:rsidRPr="00FD6437" w:rsidRDefault="00742320" w:rsidP="00796C6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Hub</w:t>
            </w:r>
          </w:p>
        </w:tc>
        <w:tc>
          <w:tcPr>
            <w:tcW w:w="805"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EEF3F8"/>
            <w:vAlign w:val="center"/>
          </w:tcPr>
          <w:p w14:paraId="66427F1B" w14:textId="77777777" w:rsidR="00742320" w:rsidRPr="00FD6437" w:rsidRDefault="00742320" w:rsidP="00796C6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Strengthening</w:t>
            </w:r>
          </w:p>
        </w:tc>
        <w:tc>
          <w:tcPr>
            <w:tcW w:w="2131"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EEF3F8"/>
            <w:vAlign w:val="center"/>
          </w:tcPr>
          <w:p w14:paraId="20130DD2" w14:textId="77777777" w:rsidR="00742320" w:rsidRPr="00FD6437" w:rsidRDefault="00742320" w:rsidP="00796C6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2 – Community Centres</w:t>
            </w:r>
          </w:p>
        </w:tc>
      </w:tr>
      <w:tr w:rsidR="00B94141" w14:paraId="68D27D71" w14:textId="77777777" w:rsidTr="00F1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Merge w:val="restart"/>
            <w:tcBorders>
              <w:top w:val="single" w:sz="8" w:space="0" w:color="548DD4" w:themeColor="text2" w:themeTint="99"/>
              <w:left w:val="single" w:sz="8" w:space="0" w:color="548DD4" w:themeColor="text2" w:themeTint="99"/>
              <w:right w:val="single" w:sz="8" w:space="0" w:color="548DD4" w:themeColor="text2" w:themeTint="99"/>
            </w:tcBorders>
            <w:shd w:val="clear" w:color="auto" w:fill="FFFFFF" w:themeFill="background1"/>
            <w:vAlign w:val="center"/>
          </w:tcPr>
          <w:p w14:paraId="7CFD6FAA" w14:textId="77777777" w:rsidR="00B94141" w:rsidRPr="00081896" w:rsidRDefault="00B94141" w:rsidP="002B7CCC">
            <w:pPr>
              <w:rPr>
                <w:rFonts w:ascii="Arial" w:hAnsi="Arial" w:cs="Arial"/>
                <w:b w:val="0"/>
                <w:color w:val="auto"/>
                <w:sz w:val="22"/>
                <w:szCs w:val="22"/>
              </w:rPr>
            </w:pPr>
            <w:r w:rsidRPr="00081896">
              <w:rPr>
                <w:rFonts w:ascii="Arial" w:hAnsi="Arial" w:cs="Arial"/>
                <w:b w:val="0"/>
                <w:color w:val="auto"/>
                <w:sz w:val="22"/>
                <w:szCs w:val="22"/>
              </w:rPr>
              <w:t>Families NSW</w:t>
            </w:r>
            <w:r>
              <w:rPr>
                <w:rFonts w:ascii="Arial" w:hAnsi="Arial" w:cs="Arial"/>
                <w:b w:val="0"/>
                <w:color w:val="auto"/>
                <w:sz w:val="22"/>
                <w:szCs w:val="22"/>
              </w:rPr>
              <w:t>/</w:t>
            </w:r>
            <w:r w:rsidRPr="00081896">
              <w:rPr>
                <w:rFonts w:ascii="Arial" w:hAnsi="Arial" w:cs="Arial"/>
                <w:b w:val="0"/>
                <w:color w:val="auto"/>
                <w:sz w:val="22"/>
                <w:szCs w:val="22"/>
              </w:rPr>
              <w:t xml:space="preserve"> </w:t>
            </w:r>
          </w:p>
          <w:p w14:paraId="21B1B4D6" w14:textId="77777777" w:rsidR="00B94141" w:rsidRPr="00081896" w:rsidRDefault="00B94141" w:rsidP="002B7CCC">
            <w:pPr>
              <w:rPr>
                <w:rFonts w:ascii="Arial" w:hAnsi="Arial" w:cs="Arial"/>
                <w:b w:val="0"/>
                <w:color w:val="auto"/>
                <w:sz w:val="22"/>
                <w:szCs w:val="22"/>
              </w:rPr>
            </w:pPr>
            <w:r w:rsidRPr="00081896">
              <w:rPr>
                <w:rFonts w:ascii="Arial" w:hAnsi="Arial" w:cs="Arial"/>
                <w:b w:val="0"/>
                <w:color w:val="auto"/>
                <w:sz w:val="22"/>
                <w:szCs w:val="22"/>
              </w:rPr>
              <w:t>Aboriginal Child Youth &amp; Family Strategy</w:t>
            </w:r>
          </w:p>
        </w:tc>
        <w:tc>
          <w:tcPr>
            <w:tcW w:w="1006"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397334C2"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Capacity Building</w:t>
            </w:r>
          </w:p>
        </w:tc>
        <w:tc>
          <w:tcPr>
            <w:tcW w:w="805"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13BBC71A"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Strengthening</w:t>
            </w:r>
          </w:p>
        </w:tc>
        <w:tc>
          <w:tcPr>
            <w:tcW w:w="2131"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25D1F502"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1 – Community Connection</w:t>
            </w:r>
          </w:p>
          <w:p w14:paraId="02B108ED"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2 – Community Centres</w:t>
            </w:r>
          </w:p>
          <w:p w14:paraId="5CB00C3E"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3 – Community Support</w:t>
            </w:r>
          </w:p>
        </w:tc>
      </w:tr>
      <w:tr w:rsidR="00B94141" w14:paraId="344B95ED" w14:textId="77777777" w:rsidTr="00F13639">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right w:val="single" w:sz="8" w:space="0" w:color="548DD4" w:themeColor="text2" w:themeTint="99"/>
            </w:tcBorders>
            <w:shd w:val="clear" w:color="auto" w:fill="FFFFFF" w:themeFill="background1"/>
          </w:tcPr>
          <w:p w14:paraId="6E233D80" w14:textId="77777777" w:rsidR="00B94141" w:rsidRPr="00081896" w:rsidRDefault="00B94141"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58FB5574" w14:textId="77777777" w:rsidR="00B94141" w:rsidRPr="00FD6437" w:rsidRDefault="00B94141" w:rsidP="00AD461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Partnerships and Networks</w:t>
            </w:r>
          </w:p>
        </w:tc>
        <w:tc>
          <w:tcPr>
            <w:tcW w:w="805"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3D0A2A05" w14:textId="77777777" w:rsidR="00B94141" w:rsidRPr="00FD6437" w:rsidRDefault="00B94141" w:rsidP="00AD461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Community Strengthening</w:t>
            </w:r>
          </w:p>
        </w:tc>
        <w:tc>
          <w:tcPr>
            <w:tcW w:w="2131"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49FAC45A" w14:textId="77777777" w:rsidR="00B94141" w:rsidRPr="00FD6437" w:rsidRDefault="00B94141" w:rsidP="00AD461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1 – Community Connection</w:t>
            </w:r>
          </w:p>
        </w:tc>
      </w:tr>
      <w:tr w:rsidR="00B94141" w14:paraId="2FDD8BB1" w14:textId="77777777" w:rsidTr="00F1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right w:val="single" w:sz="8" w:space="0" w:color="548DD4" w:themeColor="text2" w:themeTint="99"/>
            </w:tcBorders>
            <w:shd w:val="clear" w:color="auto" w:fill="FFFFFF" w:themeFill="background1"/>
          </w:tcPr>
          <w:p w14:paraId="52C367C8" w14:textId="77777777" w:rsidR="00B94141" w:rsidRPr="00081896" w:rsidRDefault="00B94141"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2D7156D3"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Supported Playgroup</w:t>
            </w:r>
          </w:p>
        </w:tc>
        <w:tc>
          <w:tcPr>
            <w:tcW w:w="805"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701C9718"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Wellbeing and Safety</w:t>
            </w:r>
          </w:p>
        </w:tc>
        <w:tc>
          <w:tcPr>
            <w:tcW w:w="2131"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C6D9F1" w:themeFill="text2" w:themeFillTint="33"/>
            <w:vAlign w:val="center"/>
          </w:tcPr>
          <w:p w14:paraId="13DD67A3"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4 – Targeted Support</w:t>
            </w:r>
          </w:p>
        </w:tc>
      </w:tr>
      <w:tr w:rsidR="00B94141" w14:paraId="435A43DE" w14:textId="77777777" w:rsidTr="00F13639">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right w:val="single" w:sz="8" w:space="0" w:color="548DD4" w:themeColor="text2" w:themeTint="99"/>
            </w:tcBorders>
            <w:shd w:val="clear" w:color="auto" w:fill="FFFFFF" w:themeFill="background1"/>
          </w:tcPr>
          <w:p w14:paraId="6144D6F9" w14:textId="77777777" w:rsidR="00B94141" w:rsidRPr="00081896" w:rsidRDefault="00B94141"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28F7E7D9" w14:textId="77777777" w:rsidR="00B94141" w:rsidRPr="00FD6437" w:rsidRDefault="00B94141" w:rsidP="00AD461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Parenting Program</w:t>
            </w:r>
          </w:p>
        </w:tc>
        <w:tc>
          <w:tcPr>
            <w:tcW w:w="805"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49863E0F" w14:textId="77777777" w:rsidR="00B94141" w:rsidRPr="00FD6437" w:rsidRDefault="00B94141" w:rsidP="00AD461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Wellbeing and Safety</w:t>
            </w:r>
          </w:p>
        </w:tc>
        <w:tc>
          <w:tcPr>
            <w:tcW w:w="2131" w:type="pct"/>
            <w:tcBorders>
              <w:top w:val="single" w:sz="8" w:space="0" w:color="FFFFFF" w:themeColor="background1"/>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3E079134" w14:textId="77777777" w:rsidR="00B94141" w:rsidRPr="00FD6437" w:rsidRDefault="00B94141" w:rsidP="00AD461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4 – Targeted Support</w:t>
            </w:r>
          </w:p>
        </w:tc>
      </w:tr>
      <w:tr w:rsidR="00B94141" w14:paraId="42329996" w14:textId="77777777" w:rsidTr="00F1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bottom w:val="single" w:sz="8" w:space="0" w:color="548DD4" w:themeColor="text2" w:themeTint="99"/>
              <w:right w:val="single" w:sz="8" w:space="0" w:color="548DD4" w:themeColor="text2" w:themeTint="99"/>
            </w:tcBorders>
            <w:shd w:val="clear" w:color="auto" w:fill="FFFFFF" w:themeFill="background1"/>
          </w:tcPr>
          <w:p w14:paraId="78EA7C87" w14:textId="77777777" w:rsidR="00B94141" w:rsidRPr="00081896" w:rsidRDefault="00B94141"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vAlign w:val="center"/>
          </w:tcPr>
          <w:p w14:paraId="56B841ED"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Family Worker</w:t>
            </w:r>
          </w:p>
        </w:tc>
        <w:tc>
          <w:tcPr>
            <w:tcW w:w="805"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vAlign w:val="center"/>
          </w:tcPr>
          <w:p w14:paraId="75C5F6BD"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Wellbeing and Safety</w:t>
            </w:r>
          </w:p>
        </w:tc>
        <w:tc>
          <w:tcPr>
            <w:tcW w:w="2131"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vAlign w:val="center"/>
          </w:tcPr>
          <w:p w14:paraId="4697A21A" w14:textId="77777777" w:rsidR="00B94141" w:rsidRPr="00FD6437" w:rsidRDefault="00B94141" w:rsidP="00AD46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4 – Targeted Support</w:t>
            </w:r>
          </w:p>
        </w:tc>
      </w:tr>
      <w:tr w:rsidR="00B94141" w14:paraId="7A9230DC" w14:textId="77777777" w:rsidTr="00F13639">
        <w:trPr>
          <w:trHeight w:val="574"/>
        </w:trPr>
        <w:tc>
          <w:tcPr>
            <w:cnfStyle w:val="001000000000" w:firstRow="0" w:lastRow="0" w:firstColumn="1" w:lastColumn="0" w:oddVBand="0" w:evenVBand="0" w:oddHBand="0" w:evenHBand="0" w:firstRowFirstColumn="0" w:firstRowLastColumn="0" w:lastRowFirstColumn="0" w:lastRowLastColumn="0"/>
            <w:tcW w:w="1058" w:type="pct"/>
            <w:vMerge w:val="restart"/>
            <w:tcBorders>
              <w:top w:val="single" w:sz="8" w:space="0" w:color="548DD4" w:themeColor="text2" w:themeTint="99"/>
              <w:left w:val="single" w:sz="8" w:space="0" w:color="548DD4" w:themeColor="text2" w:themeTint="99"/>
              <w:right w:val="single" w:sz="8" w:space="0" w:color="548DD4" w:themeColor="text2" w:themeTint="99"/>
            </w:tcBorders>
            <w:shd w:val="clear" w:color="auto" w:fill="FFFFFF" w:themeFill="background1"/>
            <w:vAlign w:val="center"/>
          </w:tcPr>
          <w:p w14:paraId="2A3AD6AD" w14:textId="77777777" w:rsidR="00B94141" w:rsidRPr="00081896" w:rsidRDefault="00B94141" w:rsidP="00815A9E">
            <w:pPr>
              <w:rPr>
                <w:rFonts w:ascii="Arial" w:hAnsi="Arial" w:cs="Arial"/>
                <w:b w:val="0"/>
                <w:color w:val="auto"/>
                <w:sz w:val="22"/>
                <w:szCs w:val="22"/>
              </w:rPr>
            </w:pPr>
            <w:r w:rsidRPr="00081896">
              <w:rPr>
                <w:rFonts w:ascii="Arial" w:hAnsi="Arial" w:cs="Arial"/>
                <w:b w:val="0"/>
                <w:color w:val="auto"/>
                <w:sz w:val="22"/>
                <w:szCs w:val="22"/>
              </w:rPr>
              <w:t>Child Youth and Family Support</w:t>
            </w:r>
          </w:p>
        </w:tc>
        <w:tc>
          <w:tcPr>
            <w:tcW w:w="1006"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2E4A73C1" w14:textId="77777777" w:rsidR="00B94141" w:rsidRPr="00FD6437" w:rsidRDefault="00B94141" w:rsidP="00897721">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Child and Family Support</w:t>
            </w:r>
          </w:p>
        </w:tc>
        <w:tc>
          <w:tcPr>
            <w:tcW w:w="805"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794782D5" w14:textId="77777777" w:rsidR="00B94141" w:rsidRPr="00FD6437" w:rsidRDefault="00B94141" w:rsidP="00897721">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Wellbeing and Safety</w:t>
            </w:r>
          </w:p>
        </w:tc>
        <w:tc>
          <w:tcPr>
            <w:tcW w:w="2131"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47732FC5" w14:textId="77777777" w:rsidR="00B94141" w:rsidRPr="00FD6437" w:rsidRDefault="00B94141" w:rsidP="006F0B4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4 – Targeted Support</w:t>
            </w:r>
          </w:p>
          <w:p w14:paraId="28FC854A" w14:textId="77777777" w:rsidR="00B94141" w:rsidRPr="00FD6437" w:rsidRDefault="00B94141" w:rsidP="006F0B4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 xml:space="preserve">Service Option 5 – Intensive or Specialist </w:t>
            </w:r>
          </w:p>
        </w:tc>
      </w:tr>
      <w:tr w:rsidR="00B94141" w14:paraId="640597CC" w14:textId="77777777" w:rsidTr="00F1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bottom w:val="single" w:sz="8" w:space="0" w:color="548DD4" w:themeColor="text2" w:themeTint="99"/>
              <w:right w:val="single" w:sz="8" w:space="0" w:color="548DD4" w:themeColor="text2" w:themeTint="99"/>
            </w:tcBorders>
            <w:shd w:val="clear" w:color="auto" w:fill="FFFFFF" w:themeFill="background1"/>
            <w:vAlign w:val="center"/>
          </w:tcPr>
          <w:p w14:paraId="556964FA" w14:textId="77777777" w:rsidR="00B94141" w:rsidRPr="00081896" w:rsidRDefault="00B94141" w:rsidP="00815A9E">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vAlign w:val="center"/>
          </w:tcPr>
          <w:p w14:paraId="4753AACE" w14:textId="77777777" w:rsidR="00B94141" w:rsidRPr="00FD6437" w:rsidRDefault="00B94141" w:rsidP="0089772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Youth and Family Support</w:t>
            </w:r>
          </w:p>
        </w:tc>
        <w:tc>
          <w:tcPr>
            <w:tcW w:w="805"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vAlign w:val="center"/>
          </w:tcPr>
          <w:p w14:paraId="6FCC6E76" w14:textId="77777777" w:rsidR="00B94141" w:rsidRPr="00FD6437" w:rsidRDefault="00B94141" w:rsidP="0089772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Wellbeing and Safety</w:t>
            </w:r>
          </w:p>
        </w:tc>
        <w:tc>
          <w:tcPr>
            <w:tcW w:w="2131" w:type="pct"/>
            <w:tcBorders>
              <w:top w:val="single" w:sz="8" w:space="0" w:color="FFFFFF" w:themeColor="background1"/>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vAlign w:val="center"/>
          </w:tcPr>
          <w:p w14:paraId="10B6859A" w14:textId="77777777" w:rsidR="00B94141" w:rsidRPr="00FD6437" w:rsidRDefault="00B94141" w:rsidP="006F0B4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4 – Targeted Support</w:t>
            </w:r>
          </w:p>
          <w:p w14:paraId="45302B9A" w14:textId="77777777" w:rsidR="00B94141" w:rsidRPr="00FD6437" w:rsidRDefault="00B94141" w:rsidP="006F0B4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5 – Intensive or Specialist</w:t>
            </w:r>
          </w:p>
        </w:tc>
      </w:tr>
      <w:tr w:rsidR="00B94141" w14:paraId="701E2E52" w14:textId="77777777" w:rsidTr="00F13639">
        <w:tc>
          <w:tcPr>
            <w:cnfStyle w:val="001000000000" w:firstRow="0" w:lastRow="0" w:firstColumn="1" w:lastColumn="0" w:oddVBand="0" w:evenVBand="0" w:oddHBand="0" w:evenHBand="0" w:firstRowFirstColumn="0" w:firstRowLastColumn="0" w:lastRowFirstColumn="0" w:lastRowLastColumn="0"/>
            <w:tcW w:w="1058" w:type="pct"/>
            <w:vMerge w:val="restart"/>
            <w:tcBorders>
              <w:top w:val="single" w:sz="8" w:space="0" w:color="548DD4" w:themeColor="text2" w:themeTint="99"/>
              <w:left w:val="single" w:sz="8" w:space="0" w:color="548DD4" w:themeColor="text2" w:themeTint="99"/>
              <w:right w:val="single" w:sz="8" w:space="0" w:color="548DD4" w:themeColor="text2" w:themeTint="99"/>
            </w:tcBorders>
            <w:shd w:val="clear" w:color="auto" w:fill="FFFFFF" w:themeFill="background1"/>
            <w:vAlign w:val="center"/>
          </w:tcPr>
          <w:p w14:paraId="459D59AE" w14:textId="77777777" w:rsidR="00B94141" w:rsidRPr="00081896" w:rsidRDefault="00B94141" w:rsidP="001C3F3C">
            <w:pPr>
              <w:rPr>
                <w:rFonts w:ascii="Arial" w:hAnsi="Arial" w:cs="Arial"/>
                <w:b w:val="0"/>
                <w:color w:val="auto"/>
                <w:sz w:val="22"/>
                <w:szCs w:val="22"/>
              </w:rPr>
            </w:pPr>
            <w:r w:rsidRPr="00081896">
              <w:rPr>
                <w:rFonts w:ascii="Arial" w:hAnsi="Arial" w:cs="Arial"/>
                <w:b w:val="0"/>
                <w:color w:val="auto"/>
                <w:sz w:val="22"/>
                <w:szCs w:val="22"/>
              </w:rPr>
              <w:t>Getting It Together</w:t>
            </w:r>
          </w:p>
        </w:tc>
        <w:tc>
          <w:tcPr>
            <w:tcW w:w="1006"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4086499E" w14:textId="77777777" w:rsidR="00B94141" w:rsidRPr="00FD6437" w:rsidRDefault="00B94141" w:rsidP="00897721">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Case Management</w:t>
            </w:r>
          </w:p>
        </w:tc>
        <w:tc>
          <w:tcPr>
            <w:tcW w:w="805"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7AC31154" w14:textId="77777777" w:rsidR="00B94141" w:rsidRPr="00FD6437" w:rsidRDefault="00B94141" w:rsidP="00897721">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Wellbeing and Safety</w:t>
            </w:r>
          </w:p>
        </w:tc>
        <w:tc>
          <w:tcPr>
            <w:tcW w:w="2131" w:type="pct"/>
            <w:tcBorders>
              <w:top w:val="single" w:sz="8" w:space="0" w:color="548DD4" w:themeColor="text2" w:themeTint="99"/>
              <w:left w:val="single" w:sz="8" w:space="0" w:color="548DD4" w:themeColor="text2" w:themeTint="99"/>
              <w:bottom w:val="single" w:sz="8" w:space="0" w:color="FFFFFF" w:themeColor="background1"/>
              <w:right w:val="single" w:sz="8" w:space="0" w:color="548DD4" w:themeColor="text2" w:themeTint="99"/>
            </w:tcBorders>
            <w:shd w:val="clear" w:color="auto" w:fill="EEF3F8"/>
            <w:vAlign w:val="center"/>
          </w:tcPr>
          <w:p w14:paraId="287CC90A" w14:textId="77777777" w:rsidR="00B94141" w:rsidRPr="00FD6437" w:rsidRDefault="00B94141" w:rsidP="00E01AD3">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4 – Targeted Support</w:t>
            </w:r>
          </w:p>
          <w:p w14:paraId="5639527B" w14:textId="77777777" w:rsidR="00B94141" w:rsidRPr="00FD6437" w:rsidRDefault="00B94141" w:rsidP="00E01AD3">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5 – Intensive or Specialist</w:t>
            </w:r>
          </w:p>
        </w:tc>
      </w:tr>
      <w:tr w:rsidR="00B94141" w14:paraId="4B60C98D" w14:textId="77777777" w:rsidTr="00F1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Merge/>
            <w:tcBorders>
              <w:left w:val="single" w:sz="8" w:space="0" w:color="548DD4" w:themeColor="text2" w:themeTint="99"/>
              <w:right w:val="single" w:sz="8" w:space="0" w:color="548DD4" w:themeColor="text2" w:themeTint="99"/>
            </w:tcBorders>
            <w:shd w:val="clear" w:color="auto" w:fill="FFFFFF" w:themeFill="background1"/>
          </w:tcPr>
          <w:p w14:paraId="50E3E05F" w14:textId="77777777" w:rsidR="00B94141" w:rsidRPr="00081896" w:rsidRDefault="00B94141" w:rsidP="00B10B38">
            <w:pPr>
              <w:rPr>
                <w:rFonts w:ascii="Arial" w:hAnsi="Arial" w:cs="Arial"/>
                <w:b w:val="0"/>
                <w:color w:val="auto"/>
                <w:sz w:val="22"/>
                <w:szCs w:val="22"/>
              </w:rPr>
            </w:pPr>
          </w:p>
        </w:tc>
        <w:tc>
          <w:tcPr>
            <w:tcW w:w="1006" w:type="pct"/>
            <w:tcBorders>
              <w:top w:val="single" w:sz="8" w:space="0" w:color="FFFFFF" w:themeColor="background1"/>
              <w:left w:val="single" w:sz="8" w:space="0" w:color="548DD4" w:themeColor="text2" w:themeTint="99"/>
              <w:right w:val="single" w:sz="8" w:space="0" w:color="548DD4" w:themeColor="text2" w:themeTint="99"/>
            </w:tcBorders>
            <w:shd w:val="clear" w:color="auto" w:fill="C6D9F1" w:themeFill="text2" w:themeFillTint="33"/>
            <w:vAlign w:val="center"/>
          </w:tcPr>
          <w:p w14:paraId="51237B98" w14:textId="77777777" w:rsidR="00B94141" w:rsidRPr="00FD6437" w:rsidRDefault="00B94141" w:rsidP="0089772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Brokerage</w:t>
            </w:r>
          </w:p>
        </w:tc>
        <w:tc>
          <w:tcPr>
            <w:tcW w:w="805" w:type="pct"/>
            <w:tcBorders>
              <w:top w:val="single" w:sz="8" w:space="0" w:color="FFFFFF" w:themeColor="background1"/>
              <w:left w:val="single" w:sz="8" w:space="0" w:color="548DD4" w:themeColor="text2" w:themeTint="99"/>
              <w:right w:val="single" w:sz="8" w:space="0" w:color="548DD4" w:themeColor="text2" w:themeTint="99"/>
            </w:tcBorders>
            <w:shd w:val="clear" w:color="auto" w:fill="C6D9F1" w:themeFill="text2" w:themeFillTint="33"/>
            <w:vAlign w:val="center"/>
          </w:tcPr>
          <w:p w14:paraId="59496350" w14:textId="77777777" w:rsidR="00B94141" w:rsidRPr="00FD6437" w:rsidRDefault="00B94141" w:rsidP="0089772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Wellbeing and Safety</w:t>
            </w:r>
          </w:p>
        </w:tc>
        <w:tc>
          <w:tcPr>
            <w:tcW w:w="2131" w:type="pct"/>
            <w:tcBorders>
              <w:top w:val="single" w:sz="8" w:space="0" w:color="FFFFFF" w:themeColor="background1"/>
              <w:left w:val="single" w:sz="8" w:space="0" w:color="548DD4" w:themeColor="text2" w:themeTint="99"/>
              <w:right w:val="single" w:sz="8" w:space="0" w:color="548DD4" w:themeColor="text2" w:themeTint="99"/>
            </w:tcBorders>
            <w:shd w:val="clear" w:color="auto" w:fill="C6D9F1" w:themeFill="text2" w:themeFillTint="33"/>
            <w:vAlign w:val="center"/>
          </w:tcPr>
          <w:p w14:paraId="6F73DFE2" w14:textId="77777777" w:rsidR="00B94141" w:rsidRPr="00FD6437" w:rsidRDefault="00B94141" w:rsidP="006F0B4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6437">
              <w:rPr>
                <w:rFonts w:ascii="Arial" w:hAnsi="Arial" w:cs="Arial"/>
                <w:color w:val="auto"/>
                <w:sz w:val="20"/>
                <w:szCs w:val="20"/>
              </w:rPr>
              <w:t>Service Option 4 – Targeted Support</w:t>
            </w:r>
          </w:p>
        </w:tc>
      </w:tr>
    </w:tbl>
    <w:p w14:paraId="24EA7D1D" w14:textId="77777777" w:rsidR="00362D4F" w:rsidRDefault="00362D4F" w:rsidP="00362D4F">
      <w:pPr>
        <w:pStyle w:val="Heading2"/>
        <w:rPr>
          <w:sz w:val="26"/>
        </w:rPr>
      </w:pPr>
      <w:bookmarkStart w:id="0" w:name="_Toc523830309"/>
    </w:p>
    <w:p w14:paraId="3AE55E07" w14:textId="40571342" w:rsidR="00857CEC" w:rsidRDefault="00857CEC" w:rsidP="00857CEC">
      <w:pPr>
        <w:rPr>
          <w:lang w:val="en-GB" w:eastAsia="en-US"/>
        </w:rPr>
      </w:pPr>
    </w:p>
    <w:p w14:paraId="678A9CCC" w14:textId="2E5E84A7" w:rsidR="004443BD" w:rsidRDefault="004443BD" w:rsidP="00857CEC">
      <w:pPr>
        <w:rPr>
          <w:lang w:val="en-GB" w:eastAsia="en-US"/>
        </w:rPr>
      </w:pPr>
    </w:p>
    <w:p w14:paraId="7B13BB7A" w14:textId="35B11DC1" w:rsidR="004443BD" w:rsidRDefault="004443BD" w:rsidP="00857CEC">
      <w:pPr>
        <w:rPr>
          <w:lang w:val="en-GB" w:eastAsia="en-US"/>
        </w:rPr>
      </w:pPr>
    </w:p>
    <w:p w14:paraId="66CF49B5" w14:textId="4A05AACE" w:rsidR="004443BD" w:rsidRDefault="004443BD" w:rsidP="00857CEC">
      <w:pPr>
        <w:rPr>
          <w:lang w:val="en-GB" w:eastAsia="en-US"/>
        </w:rPr>
      </w:pPr>
    </w:p>
    <w:p w14:paraId="5676762E" w14:textId="4AE7BF96" w:rsidR="004443BD" w:rsidRDefault="004443BD" w:rsidP="00857CEC">
      <w:pPr>
        <w:rPr>
          <w:lang w:val="en-GB" w:eastAsia="en-US"/>
        </w:rPr>
      </w:pPr>
    </w:p>
    <w:p w14:paraId="37ADAFB0" w14:textId="66048C38" w:rsidR="004443BD" w:rsidRDefault="004443BD" w:rsidP="00857CEC">
      <w:pPr>
        <w:rPr>
          <w:lang w:val="en-GB" w:eastAsia="en-US"/>
        </w:rPr>
      </w:pPr>
    </w:p>
    <w:p w14:paraId="57843980" w14:textId="3E9360D3" w:rsidR="004443BD" w:rsidRDefault="004443BD" w:rsidP="00857CEC">
      <w:pPr>
        <w:rPr>
          <w:lang w:val="en-GB" w:eastAsia="en-US"/>
        </w:rPr>
      </w:pPr>
    </w:p>
    <w:p w14:paraId="36F64F20" w14:textId="410B6AEE" w:rsidR="004443BD" w:rsidRDefault="004443BD" w:rsidP="00857CEC">
      <w:pPr>
        <w:rPr>
          <w:lang w:val="en-GB" w:eastAsia="en-US"/>
        </w:rPr>
      </w:pPr>
    </w:p>
    <w:p w14:paraId="6E12143C" w14:textId="5CE5E217" w:rsidR="004443BD" w:rsidRDefault="004443BD" w:rsidP="00857CEC">
      <w:pPr>
        <w:rPr>
          <w:lang w:val="en-GB" w:eastAsia="en-US"/>
        </w:rPr>
      </w:pPr>
    </w:p>
    <w:p w14:paraId="7A1F8510" w14:textId="2902327E" w:rsidR="004443BD" w:rsidRDefault="004443BD" w:rsidP="00857CEC">
      <w:pPr>
        <w:rPr>
          <w:lang w:val="en-GB" w:eastAsia="en-US"/>
        </w:rPr>
      </w:pPr>
    </w:p>
    <w:p w14:paraId="5457D115" w14:textId="77777777" w:rsidR="004443BD" w:rsidRPr="00857CEC" w:rsidRDefault="004443BD" w:rsidP="00857CEC">
      <w:pPr>
        <w:rPr>
          <w:lang w:val="en-GB" w:eastAsia="en-US"/>
        </w:rPr>
      </w:pPr>
    </w:p>
    <w:bookmarkEnd w:id="0"/>
    <w:p w14:paraId="172A1A7E" w14:textId="01D28BF2" w:rsidR="00742320" w:rsidRDefault="00FC4DF3" w:rsidP="00E86C9B">
      <w:pPr>
        <w:spacing w:after="120"/>
        <w:rPr>
          <w:rFonts w:ascii="Arial" w:hAnsi="Arial" w:cs="Arial"/>
          <w:b/>
          <w:color w:val="17365D" w:themeColor="text2" w:themeShade="BF"/>
        </w:rPr>
      </w:pPr>
      <w:r>
        <w:rPr>
          <w:rFonts w:ascii="Arial" w:hAnsi="Arial" w:cs="Arial"/>
          <w:b/>
          <w:color w:val="17365D" w:themeColor="text2" w:themeShade="BF"/>
        </w:rPr>
        <w:lastRenderedPageBreak/>
        <w:t xml:space="preserve">3.2 </w:t>
      </w:r>
      <w:r w:rsidR="0028528A">
        <w:rPr>
          <w:rFonts w:ascii="Arial" w:hAnsi="Arial" w:cs="Arial"/>
          <w:b/>
          <w:color w:val="17365D" w:themeColor="text2" w:themeShade="BF"/>
        </w:rPr>
        <w:t xml:space="preserve">DEX </w:t>
      </w:r>
      <w:r w:rsidR="008B1C88" w:rsidRPr="002C6CEC">
        <w:rPr>
          <w:rFonts w:ascii="Arial" w:hAnsi="Arial" w:cs="Arial"/>
          <w:b/>
          <w:color w:val="17365D" w:themeColor="text2" w:themeShade="BF"/>
        </w:rPr>
        <w:t>Program Activity Guidance</w:t>
      </w:r>
      <w:r w:rsidR="002C6CEC">
        <w:rPr>
          <w:rFonts w:ascii="Arial" w:hAnsi="Arial" w:cs="Arial"/>
          <w:b/>
          <w:color w:val="17365D" w:themeColor="text2" w:themeShade="BF"/>
        </w:rPr>
        <w:t xml:space="preserve"> Tables:</w:t>
      </w:r>
    </w:p>
    <w:p w14:paraId="14E7FD49" w14:textId="4C58B554" w:rsidR="008E20DC" w:rsidRDefault="00E71856" w:rsidP="00857CEC">
      <w:pPr>
        <w:tabs>
          <w:tab w:val="left" w:pos="2448"/>
        </w:tabs>
        <w:spacing w:before="240" w:after="240"/>
        <w:rPr>
          <w:rFonts w:ascii="Arial" w:hAnsi="Arial" w:cs="Arial"/>
          <w:lang w:val="en-US"/>
        </w:rPr>
      </w:pPr>
      <w:r>
        <w:rPr>
          <w:rFonts w:ascii="Arial" w:hAnsi="Arial" w:cs="Arial"/>
          <w:lang w:val="en-US"/>
        </w:rPr>
        <w:t xml:space="preserve">Descriptions for each TEI Flexible Activity have been developed to support the introduction of DEX. These descriptions </w:t>
      </w:r>
      <w:r w:rsidR="006E7203">
        <w:rPr>
          <w:rFonts w:ascii="Arial" w:hAnsi="Arial" w:cs="Arial"/>
          <w:lang w:val="en-US"/>
        </w:rPr>
        <w:t xml:space="preserve">(see tables below) have been extracted from </w:t>
      </w:r>
      <w:hyperlink r:id="rId14" w:history="1">
        <w:r w:rsidR="006E7203" w:rsidRPr="006C6B72">
          <w:rPr>
            <w:rStyle w:val="Hyperlink"/>
            <w:rFonts w:ascii="Arial" w:hAnsi="Arial" w:cs="Arial"/>
            <w:i/>
            <w:lang w:val="en-US"/>
          </w:rPr>
          <w:t>Appendix B, Program Activity Guidance for the Data Exchange</w:t>
        </w:r>
        <w:r w:rsidR="006C6B72" w:rsidRPr="006C6B72">
          <w:rPr>
            <w:rStyle w:val="Hyperlink"/>
            <w:rFonts w:ascii="Arial" w:hAnsi="Arial" w:cs="Arial"/>
            <w:i/>
            <w:lang w:val="en-US"/>
          </w:rPr>
          <w:t xml:space="preserve"> (State Agencies)</w:t>
        </w:r>
        <w:r w:rsidRPr="006C6B72">
          <w:rPr>
            <w:rStyle w:val="Hyperlink"/>
            <w:rFonts w:ascii="Arial" w:hAnsi="Arial" w:cs="Arial"/>
            <w:i/>
            <w:lang w:val="en-US"/>
          </w:rPr>
          <w:t>.</w:t>
        </w:r>
      </w:hyperlink>
      <w:r w:rsidR="00F34597">
        <w:rPr>
          <w:rFonts w:ascii="Arial" w:hAnsi="Arial" w:cs="Arial"/>
          <w:i/>
          <w:lang w:val="en-US"/>
        </w:rPr>
        <w:t xml:space="preserve"> </w:t>
      </w:r>
      <w:r w:rsidR="006C6B72">
        <w:rPr>
          <w:rFonts w:ascii="Arial" w:hAnsi="Arial" w:cs="Arial"/>
          <w:lang w:val="en-US"/>
        </w:rPr>
        <w:t>Please click on this link f</w:t>
      </w:r>
      <w:r w:rsidR="006C6B72" w:rsidRPr="00306003">
        <w:rPr>
          <w:rFonts w:ascii="Arial" w:hAnsi="Arial" w:cs="Arial"/>
          <w:lang w:val="en-US"/>
        </w:rPr>
        <w:t>or the most up to date version of</w:t>
      </w:r>
      <w:r w:rsidR="006C6B72">
        <w:rPr>
          <w:rFonts w:ascii="Arial" w:hAnsi="Arial" w:cs="Arial"/>
          <w:i/>
          <w:lang w:val="en-US"/>
        </w:rPr>
        <w:t xml:space="preserve"> </w:t>
      </w:r>
      <w:r w:rsidR="006C6B72">
        <w:rPr>
          <w:rFonts w:ascii="Arial" w:hAnsi="Arial" w:cs="Arial"/>
          <w:lang w:val="en-US"/>
        </w:rPr>
        <w:t xml:space="preserve">Appendix B, as it will continue to be updated over time. </w:t>
      </w:r>
      <w:r w:rsidR="00F34597">
        <w:rPr>
          <w:rFonts w:ascii="Arial" w:hAnsi="Arial" w:cs="Arial"/>
          <w:lang w:val="en-US"/>
        </w:rPr>
        <w:t xml:space="preserve"> </w:t>
      </w:r>
      <w:r w:rsidR="00F34597" w:rsidRPr="00306003">
        <w:rPr>
          <w:rFonts w:ascii="Arial" w:hAnsi="Arial" w:cs="Arial"/>
          <w:lang w:val="en-US"/>
        </w:rPr>
        <w:t xml:space="preserve"> </w:t>
      </w:r>
    </w:p>
    <w:p w14:paraId="1457D618" w14:textId="44E17F4D" w:rsidR="00857CEC" w:rsidRPr="00857CEC" w:rsidRDefault="00E71856" w:rsidP="00857CEC">
      <w:pPr>
        <w:tabs>
          <w:tab w:val="left" w:pos="2448"/>
        </w:tabs>
        <w:spacing w:before="240" w:after="240"/>
        <w:rPr>
          <w:rFonts w:ascii="Arial" w:hAnsi="Arial" w:cs="Arial"/>
          <w:lang w:val="en-US"/>
        </w:rPr>
      </w:pPr>
      <w:r>
        <w:rPr>
          <w:rFonts w:ascii="Arial" w:hAnsi="Arial" w:cs="Arial"/>
          <w:lang w:val="en-US"/>
        </w:rPr>
        <w:t>Note that t</w:t>
      </w:r>
      <w:r w:rsidR="00857CEC" w:rsidRPr="00857CEC">
        <w:rPr>
          <w:rFonts w:ascii="Arial" w:hAnsi="Arial" w:cs="Arial"/>
          <w:lang w:val="en-US"/>
        </w:rPr>
        <w:t>he Data Exchange and FACS use different language to describe the different levels of service delivery. Please see terminology translation below:</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185"/>
        <w:gridCol w:w="5045"/>
      </w:tblGrid>
      <w:tr w:rsidR="00857CEC" w:rsidRPr="00362D4F" w14:paraId="7B4B6A22" w14:textId="77777777" w:rsidTr="00857CEC">
        <w:tc>
          <w:tcPr>
            <w:tcW w:w="5245" w:type="dxa"/>
            <w:shd w:val="clear" w:color="auto" w:fill="04617B"/>
            <w:vAlign w:val="center"/>
          </w:tcPr>
          <w:p w14:paraId="08BD13CA" w14:textId="77777777" w:rsidR="00857CEC" w:rsidRPr="00306003" w:rsidRDefault="00857CEC" w:rsidP="00857CEC">
            <w:pPr>
              <w:pStyle w:val="BodyText"/>
              <w:spacing w:before="60" w:after="60" w:line="288" w:lineRule="auto"/>
              <w:ind w:left="0"/>
              <w:rPr>
                <w:rFonts w:cs="Arial"/>
                <w:b/>
                <w:color w:val="FFFFFF" w:themeColor="background1"/>
                <w:sz w:val="24"/>
                <w:szCs w:val="24"/>
                <w:lang w:val="en-AU"/>
              </w:rPr>
            </w:pPr>
            <w:r w:rsidRPr="00306003">
              <w:rPr>
                <w:rFonts w:cs="Arial"/>
                <w:b/>
                <w:color w:val="FFFFFF" w:themeColor="background1"/>
                <w:sz w:val="24"/>
                <w:szCs w:val="24"/>
                <w:lang w:val="en-AU"/>
              </w:rPr>
              <w:t>Data Exchange terminology</w:t>
            </w:r>
          </w:p>
        </w:tc>
        <w:tc>
          <w:tcPr>
            <w:tcW w:w="5103" w:type="dxa"/>
            <w:shd w:val="clear" w:color="auto" w:fill="04617B"/>
          </w:tcPr>
          <w:p w14:paraId="58ACE148" w14:textId="02638739" w:rsidR="00857CEC" w:rsidRPr="00306003" w:rsidRDefault="00857CEC" w:rsidP="00AD461A">
            <w:pPr>
              <w:tabs>
                <w:tab w:val="left" w:pos="2448"/>
              </w:tabs>
              <w:spacing w:before="120" w:after="120"/>
              <w:rPr>
                <w:rFonts w:ascii="Arial" w:hAnsi="Arial" w:cs="Arial"/>
                <w:b/>
                <w:color w:val="FFFFFF" w:themeColor="background1"/>
                <w:lang w:val="en-US"/>
              </w:rPr>
            </w:pPr>
            <w:r w:rsidRPr="00306003">
              <w:rPr>
                <w:rFonts w:ascii="Arial" w:hAnsi="Arial" w:cs="Arial"/>
                <w:b/>
                <w:color w:val="FFFFFF" w:themeColor="background1"/>
                <w:lang w:val="en-US"/>
              </w:rPr>
              <w:t>FACS terminology</w:t>
            </w:r>
          </w:p>
        </w:tc>
      </w:tr>
      <w:tr w:rsidR="00857CEC" w:rsidRPr="00362D4F" w14:paraId="1AF89152" w14:textId="77777777" w:rsidTr="00AD461A">
        <w:tc>
          <w:tcPr>
            <w:tcW w:w="5245" w:type="dxa"/>
            <w:shd w:val="clear" w:color="auto" w:fill="auto"/>
          </w:tcPr>
          <w:p w14:paraId="17339889" w14:textId="77777777" w:rsidR="00857CEC" w:rsidRPr="00306003" w:rsidRDefault="00857CEC" w:rsidP="00AD461A">
            <w:pPr>
              <w:tabs>
                <w:tab w:val="left" w:pos="2448"/>
              </w:tabs>
              <w:spacing w:before="60" w:after="60"/>
              <w:rPr>
                <w:rFonts w:ascii="Arial" w:hAnsi="Arial" w:cs="Arial"/>
                <w:lang w:val="en-US"/>
              </w:rPr>
            </w:pPr>
            <w:r w:rsidRPr="00306003">
              <w:rPr>
                <w:rFonts w:ascii="Arial" w:hAnsi="Arial" w:cs="Arial"/>
                <w:lang w:val="en-US"/>
              </w:rPr>
              <w:t>Program Activity</w:t>
            </w:r>
          </w:p>
        </w:tc>
        <w:tc>
          <w:tcPr>
            <w:tcW w:w="5103" w:type="dxa"/>
            <w:shd w:val="clear" w:color="auto" w:fill="auto"/>
          </w:tcPr>
          <w:p w14:paraId="316F6EC0" w14:textId="0B49DC6C" w:rsidR="00857CEC" w:rsidRPr="00306003" w:rsidRDefault="00857CEC" w:rsidP="00AD461A">
            <w:pPr>
              <w:tabs>
                <w:tab w:val="left" w:pos="2448"/>
              </w:tabs>
              <w:spacing w:before="60" w:after="60"/>
              <w:rPr>
                <w:rFonts w:ascii="Arial" w:hAnsi="Arial" w:cs="Arial"/>
                <w:lang w:val="en-US"/>
              </w:rPr>
            </w:pPr>
            <w:r w:rsidRPr="00306003">
              <w:rPr>
                <w:rFonts w:ascii="Arial" w:hAnsi="Arial" w:cs="Arial"/>
                <w:lang w:val="en-US"/>
              </w:rPr>
              <w:t>Service Option</w:t>
            </w:r>
          </w:p>
        </w:tc>
      </w:tr>
      <w:tr w:rsidR="00857CEC" w:rsidRPr="00362D4F" w14:paraId="355D43FE" w14:textId="77777777" w:rsidTr="00AD461A">
        <w:tc>
          <w:tcPr>
            <w:tcW w:w="5245" w:type="dxa"/>
            <w:shd w:val="clear" w:color="auto" w:fill="auto"/>
          </w:tcPr>
          <w:p w14:paraId="4CEBBAE6" w14:textId="3A103858" w:rsidR="00857CEC" w:rsidRPr="00306003" w:rsidRDefault="00857CEC" w:rsidP="00AD461A">
            <w:pPr>
              <w:tabs>
                <w:tab w:val="left" w:pos="2448"/>
              </w:tabs>
              <w:spacing w:before="60" w:after="60"/>
              <w:rPr>
                <w:rFonts w:ascii="Arial" w:hAnsi="Arial" w:cs="Arial"/>
                <w:lang w:val="en-US"/>
              </w:rPr>
            </w:pPr>
            <w:r w:rsidRPr="00306003">
              <w:rPr>
                <w:rFonts w:ascii="Arial" w:hAnsi="Arial" w:cs="Arial"/>
                <w:lang w:val="en-US"/>
              </w:rPr>
              <w:t>Service Type</w:t>
            </w:r>
          </w:p>
        </w:tc>
        <w:tc>
          <w:tcPr>
            <w:tcW w:w="5103" w:type="dxa"/>
            <w:shd w:val="clear" w:color="auto" w:fill="auto"/>
          </w:tcPr>
          <w:p w14:paraId="0A6DE7AB" w14:textId="6084DDC1" w:rsidR="00857CEC" w:rsidRPr="00306003" w:rsidRDefault="00857CEC" w:rsidP="00AD461A">
            <w:pPr>
              <w:tabs>
                <w:tab w:val="left" w:pos="2448"/>
              </w:tabs>
              <w:spacing w:before="60" w:after="60"/>
              <w:rPr>
                <w:rFonts w:ascii="Arial" w:hAnsi="Arial" w:cs="Arial"/>
                <w:lang w:val="en-US"/>
              </w:rPr>
            </w:pPr>
            <w:r w:rsidRPr="00306003">
              <w:rPr>
                <w:rFonts w:ascii="Arial" w:hAnsi="Arial" w:cs="Arial"/>
                <w:lang w:val="en-US"/>
              </w:rPr>
              <w:t xml:space="preserve">Flexible Activity </w:t>
            </w:r>
          </w:p>
        </w:tc>
      </w:tr>
    </w:tbl>
    <w:p w14:paraId="529AB67E" w14:textId="42C0C7A8" w:rsidR="00857CEC" w:rsidRDefault="00857CEC" w:rsidP="00E86C9B">
      <w:pPr>
        <w:spacing w:after="120"/>
        <w:rPr>
          <w:rFonts w:ascii="Arial" w:hAnsi="Arial" w:cs="Arial"/>
          <w:b/>
          <w:color w:val="17365D" w:themeColor="text2" w:themeShade="BF"/>
        </w:rPr>
      </w:pPr>
    </w:p>
    <w:p w14:paraId="0B3FCFAE" w14:textId="56DCA9D9" w:rsidR="008E20DC" w:rsidRDefault="009E045A" w:rsidP="00E86C9B">
      <w:pPr>
        <w:spacing w:after="120"/>
        <w:rPr>
          <w:rFonts w:ascii="Arial" w:hAnsi="Arial" w:cs="Arial"/>
          <w:b/>
          <w:color w:val="17365D" w:themeColor="text2" w:themeShade="BF"/>
        </w:rPr>
      </w:pPr>
      <w:r w:rsidRPr="008E20DC">
        <w:rPr>
          <w:rFonts w:ascii="Arial" w:hAnsi="Arial" w:cs="Arial"/>
          <w:b/>
          <w:noProof/>
          <w:color w:val="17365D" w:themeColor="text2" w:themeShade="BF"/>
        </w:rPr>
        <mc:AlternateContent>
          <mc:Choice Requires="wps">
            <w:drawing>
              <wp:anchor distT="0" distB="0" distL="114300" distR="114300" simplePos="0" relativeHeight="251663872" behindDoc="0" locked="0" layoutInCell="1" allowOverlap="1" wp14:anchorId="0BADA84A" wp14:editId="43B49D42">
                <wp:simplePos x="0" y="0"/>
                <wp:positionH relativeFrom="column">
                  <wp:posOffset>571500</wp:posOffset>
                </wp:positionH>
                <wp:positionV relativeFrom="paragraph">
                  <wp:posOffset>8255</wp:posOffset>
                </wp:positionV>
                <wp:extent cx="5581650" cy="1971675"/>
                <wp:effectExtent l="0" t="0" r="0" b="0"/>
                <wp:wrapNone/>
                <wp:docPr id="10" name="TextBox 21"/>
                <wp:cNvGraphicFramePr/>
                <a:graphic xmlns:a="http://schemas.openxmlformats.org/drawingml/2006/main">
                  <a:graphicData uri="http://schemas.microsoft.com/office/word/2010/wordprocessingShape">
                    <wps:wsp>
                      <wps:cNvSpPr txBox="1"/>
                      <wps:spPr>
                        <a:xfrm>
                          <a:off x="0" y="0"/>
                          <a:ext cx="5581650" cy="1971675"/>
                        </a:xfrm>
                        <a:prstGeom prst="rect">
                          <a:avLst/>
                        </a:prstGeom>
                        <a:noFill/>
                      </wps:spPr>
                      <wps:txbx>
                        <w:txbxContent>
                          <w:p w14:paraId="440191AE" w14:textId="5973D3AF" w:rsidR="00306003" w:rsidRPr="00794E87" w:rsidRDefault="00306003" w:rsidP="008E20DC">
                            <w:r w:rsidRPr="00D6155D">
                              <w:rPr>
                                <w:rFonts w:asciiTheme="minorHAnsi" w:hAnsi="Calibri" w:cstheme="minorBidi"/>
                                <w:b/>
                                <w:bCs/>
                                <w:i/>
                                <w:iCs/>
                                <w:color w:val="000000"/>
                                <w:kern w:val="24"/>
                                <w:lang w:val="en-US"/>
                              </w:rPr>
                              <w:t xml:space="preserve">Question: </w:t>
                            </w:r>
                            <w:r>
                              <w:rPr>
                                <w:rFonts w:asciiTheme="minorHAnsi" w:hAnsi="Calibri" w:cstheme="minorBidi"/>
                                <w:i/>
                                <w:iCs/>
                                <w:color w:val="000000"/>
                                <w:kern w:val="24"/>
                                <w:lang w:val="en-US"/>
                              </w:rPr>
                              <w:t>the activity I provide is not specifically mentioned in the descriptions below, does that mean my activity doesn’t fit in the new program?</w:t>
                            </w:r>
                          </w:p>
                          <w:p w14:paraId="453069AE" w14:textId="40B744AA" w:rsidR="00306003" w:rsidRPr="00794E87" w:rsidRDefault="00306003">
                            <w:pPr>
                              <w:rPr>
                                <w:rFonts w:asciiTheme="minorHAnsi" w:hAnsi="Calibri" w:cstheme="minorBidi"/>
                                <w:i/>
                                <w:iCs/>
                                <w:color w:val="000000"/>
                                <w:kern w:val="24"/>
                                <w:lang w:val="en-US"/>
                              </w:rPr>
                            </w:pPr>
                            <w:r w:rsidRPr="00794E87">
                              <w:rPr>
                                <w:rFonts w:asciiTheme="minorHAnsi" w:hAnsi="Calibri" w:cstheme="minorBidi"/>
                                <w:b/>
                                <w:bCs/>
                                <w:i/>
                                <w:iCs/>
                                <w:color w:val="000000"/>
                                <w:kern w:val="24"/>
                                <w:lang w:val="en-US"/>
                              </w:rPr>
                              <w:t xml:space="preserve">Answer: </w:t>
                            </w:r>
                            <w:r>
                              <w:rPr>
                                <w:rFonts w:asciiTheme="minorHAnsi" w:hAnsi="Calibri" w:cstheme="minorBidi"/>
                                <w:i/>
                                <w:iCs/>
                                <w:color w:val="000000"/>
                                <w:kern w:val="24"/>
                                <w:lang w:val="en-US"/>
                              </w:rPr>
                              <w:t xml:space="preserve">the descriptions provided below are not intended to be exhaustive, they provide a high level picture of the activities only. Use your judgement to select the TEI Flexible Activity (also known as DEX Service Type) that best describes your service delivery. Talk to your local Commissioning and Planning Officer if you are still unsure. Also, please provide feedback to </w:t>
                            </w:r>
                            <w:hyperlink r:id="rId15" w:history="1">
                              <w:r w:rsidRPr="001015FF">
                                <w:rPr>
                                  <w:rFonts w:asciiTheme="minorHAnsi" w:hAnsi="Calibri" w:cstheme="minorBidi"/>
                                  <w:i/>
                                  <w:iCs/>
                                  <w:kern w:val="24"/>
                                  <w:lang w:val="en-US"/>
                                </w:rPr>
                                <w:t>TEIreform@facs.nsw.gov.au</w:t>
                              </w:r>
                            </w:hyperlink>
                            <w:r>
                              <w:rPr>
                                <w:rFonts w:asciiTheme="minorHAnsi" w:hAnsi="Calibri" w:cstheme="minorBidi"/>
                                <w:i/>
                                <w:iCs/>
                                <w:color w:val="000000"/>
                                <w:kern w:val="24"/>
                                <w:lang w:val="en-US"/>
                              </w:rPr>
                              <w:t xml:space="preserve"> if you are really concerned about whether your activity is excluded. As part of the test and learn approach to the TEI reform, feedback provided will be used to improve TEI systems, processes and resources.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ADA84A" id="_x0000_s1027" type="#_x0000_t202" style="position:absolute;margin-left:45pt;margin-top:.65pt;width:439.5pt;height:15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CZlgEAABcDAAAOAAAAZHJzL2Uyb0RvYy54bWysUsGO0zAQvSPxD5bvNE2ldpeo6QpYLRcE&#10;SLt8gOvYjaXYY2bcJv17xk7bRXBDXMb2zPj5vTfePkx+ECeD5CC0sl4spTBBQ+fCoZU/Xp7e3UtB&#10;SYVODRBMK8+G5MPu7ZvtGBuzgh6GzqBgkEDNGFvZpxSbqiLdG69oAdEELlpArxIf8VB1qEZG90O1&#10;Wi431QjYRQRtiDj7OBflruBba3T6Zi2ZJIZWMrdUIpa4z7HabVVzQBV7py801D+w8MoFfvQG9aiS&#10;Ekd0f0F5pxEIbFpo8BVY67QpGlhNvfxDzXOvoila2ByKN5vo/8Hqr6fvKFzHs2N7gvI8oxczpY8w&#10;iVWd7RkjNdz1HLkvTZzn1mueOJlVTxZ9XlmP4DojnW/mMpjQnFyv7+vNmkuaa/X7u3pzt8441ev1&#10;iJQ+G/Aib1qJPL1iqjp9oTS3XlvyawGe3DDkfOY4c8m7NO2nWdKV5x66M9Mfec6tpJ9HhUYKTMMn&#10;KN9iBvtwTGBdeSejzHcu4Ox+YXr5KXm8v59L1+t/3v0CAAD//wMAUEsDBBQABgAIAAAAIQBeNPIc&#10;3AAAAAgBAAAPAAAAZHJzL2Rvd25yZXYueG1sTI/NTsMwEITvSLyDtUjcqB0KVRPiVAjEFUT5kbht&#10;420SEa+j2G3C27Oc6HF2RrPflJvZ9+pIY+wCW8gWBhRxHVzHjYX3t6erNaiYkB32gcnCD0XYVOdn&#10;JRYuTPxKx21qlJRwLNBCm9JQaB3rljzGRRiIxduH0WMSOTbajThJue/1tTEr7bFj+dDiQA8t1d/b&#10;g7fw8bz/+rwxL82jvx2mMBvNPtfWXl7M93egEs3pPwx/+IIOlTDtwoFdVL2F3MiUJPclKLHzVS56&#10;Z2GZZWvQValPB1S/AAAA//8DAFBLAQItABQABgAIAAAAIQC2gziS/gAAAOEBAAATAAAAAAAAAAAA&#10;AAAAAAAAAABbQ29udGVudF9UeXBlc10ueG1sUEsBAi0AFAAGAAgAAAAhADj9If/WAAAAlAEAAAsA&#10;AAAAAAAAAAAAAAAALwEAAF9yZWxzLy5yZWxzUEsBAi0AFAAGAAgAAAAhAMfaUJmWAQAAFwMAAA4A&#10;AAAAAAAAAAAAAAAALgIAAGRycy9lMm9Eb2MueG1sUEsBAi0AFAAGAAgAAAAhAF408hzcAAAACAEA&#10;AA8AAAAAAAAAAAAAAAAA8AMAAGRycy9kb3ducmV2LnhtbFBLBQYAAAAABAAEAPMAAAD5BAAAAAA=&#10;" filled="f" stroked="f">
                <v:textbox>
                  <w:txbxContent>
                    <w:p w14:paraId="440191AE" w14:textId="5973D3AF" w:rsidR="00306003" w:rsidRPr="00794E87" w:rsidRDefault="00306003" w:rsidP="008E20DC">
                      <w:r w:rsidRPr="00D6155D">
                        <w:rPr>
                          <w:rFonts w:asciiTheme="minorHAnsi" w:hAnsi="Calibri" w:cstheme="minorBidi"/>
                          <w:b/>
                          <w:bCs/>
                          <w:i/>
                          <w:iCs/>
                          <w:color w:val="000000"/>
                          <w:kern w:val="24"/>
                          <w:lang w:val="en-US"/>
                        </w:rPr>
                        <w:t xml:space="preserve">Question: </w:t>
                      </w:r>
                      <w:r>
                        <w:rPr>
                          <w:rFonts w:asciiTheme="minorHAnsi" w:hAnsi="Calibri" w:cstheme="minorBidi"/>
                          <w:i/>
                          <w:iCs/>
                          <w:color w:val="000000"/>
                          <w:kern w:val="24"/>
                          <w:lang w:val="en-US"/>
                        </w:rPr>
                        <w:t>the activity I provide is not specifically mentioned in the descriptions below, does that mean my activity doesn’t fit in the new program?</w:t>
                      </w:r>
                    </w:p>
                    <w:p w14:paraId="453069AE" w14:textId="40B744AA" w:rsidR="00306003" w:rsidRPr="00794E87" w:rsidRDefault="00306003">
                      <w:pPr>
                        <w:rPr>
                          <w:rFonts w:asciiTheme="minorHAnsi" w:hAnsi="Calibri" w:cstheme="minorBidi"/>
                          <w:i/>
                          <w:iCs/>
                          <w:color w:val="000000"/>
                          <w:kern w:val="24"/>
                          <w:lang w:val="en-US"/>
                        </w:rPr>
                      </w:pPr>
                      <w:r w:rsidRPr="00794E87">
                        <w:rPr>
                          <w:rFonts w:asciiTheme="minorHAnsi" w:hAnsi="Calibri" w:cstheme="minorBidi"/>
                          <w:b/>
                          <w:bCs/>
                          <w:i/>
                          <w:iCs/>
                          <w:color w:val="000000"/>
                          <w:kern w:val="24"/>
                          <w:lang w:val="en-US"/>
                        </w:rPr>
                        <w:t xml:space="preserve">Answer: </w:t>
                      </w:r>
                      <w:r>
                        <w:rPr>
                          <w:rFonts w:asciiTheme="minorHAnsi" w:hAnsi="Calibri" w:cstheme="minorBidi"/>
                          <w:i/>
                          <w:iCs/>
                          <w:color w:val="000000"/>
                          <w:kern w:val="24"/>
                          <w:lang w:val="en-US"/>
                        </w:rPr>
                        <w:t xml:space="preserve">the descriptions provided below are not intended to be exhaustive, they provide a high level picture of the activities only. Use your judgement to select the TEI Flexible Activity (also known as DEX Service Type) that best describes your service delivery. Talk to your local Commissioning and Planning Officer if you are still unsure. Also, please provide feedback to </w:t>
                      </w:r>
                      <w:hyperlink r:id="rId16" w:history="1">
                        <w:r w:rsidRPr="001015FF">
                          <w:rPr>
                            <w:rFonts w:asciiTheme="minorHAnsi" w:hAnsi="Calibri" w:cstheme="minorBidi"/>
                            <w:i/>
                            <w:iCs/>
                            <w:kern w:val="24"/>
                            <w:lang w:val="en-US"/>
                          </w:rPr>
                          <w:t>TEIreform@facs.nsw.gov.au</w:t>
                        </w:r>
                      </w:hyperlink>
                      <w:r>
                        <w:rPr>
                          <w:rFonts w:asciiTheme="minorHAnsi" w:hAnsi="Calibri" w:cstheme="minorBidi"/>
                          <w:i/>
                          <w:iCs/>
                          <w:color w:val="000000"/>
                          <w:kern w:val="24"/>
                          <w:lang w:val="en-US"/>
                        </w:rPr>
                        <w:t xml:space="preserve"> if you are really concerned about whether your activity is excluded. As part of the test and learn approach to the TEI reform, feedback provided will be used to improve TEI systems, processes and resources.</w:t>
                      </w:r>
                    </w:p>
                  </w:txbxContent>
                </v:textbox>
              </v:shape>
            </w:pict>
          </mc:Fallback>
        </mc:AlternateContent>
      </w:r>
      <w:r w:rsidR="008E20DC" w:rsidRPr="008E20DC">
        <w:rPr>
          <w:rFonts w:ascii="Arial" w:hAnsi="Arial" w:cs="Arial"/>
          <w:b/>
          <w:noProof/>
          <w:color w:val="17365D" w:themeColor="text2" w:themeShade="BF"/>
        </w:rPr>
        <mc:AlternateContent>
          <mc:Choice Requires="wps">
            <w:drawing>
              <wp:anchor distT="0" distB="0" distL="114300" distR="114300" simplePos="0" relativeHeight="251662848" behindDoc="0" locked="0" layoutInCell="1" allowOverlap="1" wp14:anchorId="2860DD74" wp14:editId="00C44E54">
                <wp:simplePos x="0" y="0"/>
                <wp:positionH relativeFrom="column">
                  <wp:posOffset>0</wp:posOffset>
                </wp:positionH>
                <wp:positionV relativeFrom="paragraph">
                  <wp:posOffset>-635</wp:posOffset>
                </wp:positionV>
                <wp:extent cx="6496050" cy="1992944"/>
                <wp:effectExtent l="0" t="0" r="19050" b="26670"/>
                <wp:wrapNone/>
                <wp:docPr id="9" name="Rounded Rectangle 20"/>
                <wp:cNvGraphicFramePr/>
                <a:graphic xmlns:a="http://schemas.openxmlformats.org/drawingml/2006/main">
                  <a:graphicData uri="http://schemas.microsoft.com/office/word/2010/wordprocessingShape">
                    <wps:wsp>
                      <wps:cNvSpPr/>
                      <wps:spPr>
                        <a:xfrm>
                          <a:off x="0" y="0"/>
                          <a:ext cx="6496050" cy="1992944"/>
                        </a:xfrm>
                        <a:prstGeom prst="round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328D5BAE" id="Rounded Rectangle 20" o:spid="_x0000_s1026" style="position:absolute;margin-left:0;margin-top:-.05pt;width:511.5pt;height:15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H0FQIAAI8EAAAOAAAAZHJzL2Uyb0RvYy54bWysVNtu2zAMfR+wfxD0vtgJ0qAJ4vShRfey&#10;S5F2H6BKVGxAEg1Juf39KMlxuuvDsBdZoshzyCPS67uTNewAPnToGj6d1JyBk6g6t2v4t5fHD7ec&#10;hSicEgYdNPwMgd9t3r9bH/sVzLBFo8AzAnFhdewb3sbYr6oqyBasCBPswdGlRm9FpKPfVcqLI6Fb&#10;U83qelEd0aveo4QQyPpQLvkm42sNMn7VOkBkpuGUW8yrz+trWqvNWqx2XvRtJ4c0xD9kYUXniHSE&#10;ehBRsL3vfoGynfQYUMeJRFuh1p2EXANVM61/qua5FT3kWkic0I8yhf8HK78cnjzrVMOXnDlh6Ym2&#10;uHcKFNuSeMLtDLBZ1unYhxW5P/dPnlRLp0DbVPRJe5u+VA47ZW3Po7ZwikyScTFfLuobegJJd9Pl&#10;cracz5P61TW89yF+BLQsbRruUx4piSysOHwKsfhf/BKlw8fOmPyKxiVDQNOpZMuH1EZwbzw7CGqA&#10;eJplLLO3n1EVGzVRPbQBmalZivn2Yqb8cjMmlJztGwK6S6TVVYu8i2cDid24LWjSlqovvCNQ4RBS&#10;govTnFJohYJivvkjdQZMyJrqG7EHgB9LvWAXxQb/FAp5KMbgurD/LXiMyMzo4hhsO4f+dwCGqhqY&#10;i/9FpCJNUukV1Zk6z0dzj2U2hZMt0mjK6HNw8qKuz6IPE5rG6u05w17/I5vvAAAA//8DAFBLAwQU&#10;AAYACAAAACEA0n0tm9wAAAAHAQAADwAAAGRycy9kb3ducmV2LnhtbEyPwU7DMAyG70i8Q2Qkblva&#10;VWKjNJ0AsQNHumoSt6wxbUXiVE3WFZ4e7zSO9v/r8+diOzsrJhxD70lBukxAIDXe9NQqqPe7xQZE&#10;iJqMtp5QwQ8G2Ja3N4XOjT/TB05VbAVDKORaQRfjkEsZmg6dDks/IHH25UenI49jK82ozwx3Vq6S&#10;5EE63RNf6PSArx0239XJMcVWn4/zLqa/7+6lqg+2nt7aWqn7u/n5CUTEOV7LcNFndSjZ6ehPZIKw&#10;CviRqGCRgriEySrjxVFBlmZrkGUh//uXfwAAAP//AwBQSwECLQAUAAYACAAAACEAtoM4kv4AAADh&#10;AQAAEwAAAAAAAAAAAAAAAAAAAAAAW0NvbnRlbnRfVHlwZXNdLnhtbFBLAQItABQABgAIAAAAIQA4&#10;/SH/1gAAAJQBAAALAAAAAAAAAAAAAAAAAC8BAABfcmVscy8ucmVsc1BLAQItABQABgAIAAAAIQCV&#10;lwH0FQIAAI8EAAAOAAAAAAAAAAAAAAAAAC4CAABkcnMvZTJvRG9jLnhtbFBLAQItABQABgAIAAAA&#10;IQDSfS2b3AAAAAcBAAAPAAAAAAAAAAAAAAAAAG8EAABkcnMvZG93bnJldi54bWxQSwUGAAAAAAQA&#10;BADzAAAAeAUAAAAA&#10;" filled="f" strokecolor="#c6d9f1 [671]" strokeweight="2pt"/>
            </w:pict>
          </mc:Fallback>
        </mc:AlternateContent>
      </w:r>
      <w:r w:rsidR="008E20DC" w:rsidRPr="008E20DC">
        <w:rPr>
          <w:rFonts w:ascii="Arial" w:hAnsi="Arial" w:cs="Arial"/>
          <w:b/>
          <w:noProof/>
          <w:color w:val="17365D" w:themeColor="text2" w:themeShade="BF"/>
        </w:rPr>
        <w:drawing>
          <wp:anchor distT="0" distB="0" distL="114300" distR="114300" simplePos="0" relativeHeight="251664896" behindDoc="0" locked="0" layoutInCell="1" allowOverlap="1" wp14:anchorId="35FBC3FD" wp14:editId="169A871F">
            <wp:simplePos x="0" y="0"/>
            <wp:positionH relativeFrom="column">
              <wp:posOffset>167005</wp:posOffset>
            </wp:positionH>
            <wp:positionV relativeFrom="paragraph">
              <wp:posOffset>447675</wp:posOffset>
            </wp:positionV>
            <wp:extent cx="625475" cy="638175"/>
            <wp:effectExtent l="0" t="0" r="0" b="9525"/>
            <wp:wrapNone/>
            <wp:docPr id="11" name="Picture 2" descr="C:\Users\lindsayf\AppData\Local\Microsoft\windows\Temporary Internet Files\Content.Outlook\DAD3GB6I\light-bulb-2-x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lindsayf\AppData\Local\Microsoft\windows\Temporary Internet Files\Content.Outlook\DAD3GB6I\light-bulb-2-xxl.png"/>
                    <pic:cNvPicPr>
                      <a:picLocks noChangeAspect="1" noChangeArrowheads="1"/>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colorTemperature colorTemp="1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5475" cy="638175"/>
                    </a:xfrm>
                    <a:prstGeom prst="rect">
                      <a:avLst/>
                    </a:prstGeom>
                    <a:noFill/>
                    <a:extLst/>
                  </pic:spPr>
                </pic:pic>
              </a:graphicData>
            </a:graphic>
            <wp14:sizeRelH relativeFrom="margin">
              <wp14:pctWidth>0</wp14:pctWidth>
            </wp14:sizeRelH>
            <wp14:sizeRelV relativeFrom="margin">
              <wp14:pctHeight>0</wp14:pctHeight>
            </wp14:sizeRelV>
          </wp:anchor>
        </w:drawing>
      </w:r>
    </w:p>
    <w:p w14:paraId="639ACE08" w14:textId="35C0C2A0" w:rsidR="008E20DC" w:rsidRDefault="008E20DC" w:rsidP="00E86C9B">
      <w:pPr>
        <w:spacing w:after="120"/>
        <w:rPr>
          <w:rFonts w:ascii="Arial" w:hAnsi="Arial" w:cs="Arial"/>
          <w:b/>
          <w:color w:val="17365D" w:themeColor="text2" w:themeShade="BF"/>
        </w:rPr>
      </w:pPr>
    </w:p>
    <w:p w14:paraId="384D5EE3" w14:textId="77777777" w:rsidR="008E20DC" w:rsidRDefault="008E20DC" w:rsidP="00E86C9B">
      <w:pPr>
        <w:spacing w:after="120"/>
        <w:rPr>
          <w:rFonts w:ascii="Arial" w:hAnsi="Arial" w:cs="Arial"/>
          <w:b/>
          <w:color w:val="17365D" w:themeColor="text2" w:themeShade="BF"/>
        </w:rPr>
      </w:pPr>
    </w:p>
    <w:p w14:paraId="62E2BB58" w14:textId="7C239683" w:rsidR="008E20DC" w:rsidRDefault="008E20DC" w:rsidP="00E86C9B">
      <w:pPr>
        <w:spacing w:after="120"/>
        <w:rPr>
          <w:rFonts w:ascii="Arial" w:hAnsi="Arial" w:cs="Arial"/>
          <w:b/>
          <w:color w:val="17365D" w:themeColor="text2" w:themeShade="BF"/>
        </w:rPr>
      </w:pPr>
    </w:p>
    <w:p w14:paraId="58697AAB" w14:textId="3D603A47" w:rsidR="008E20DC" w:rsidRDefault="008E20DC" w:rsidP="00E86C9B">
      <w:pPr>
        <w:spacing w:after="120"/>
        <w:rPr>
          <w:rFonts w:ascii="Arial" w:hAnsi="Arial" w:cs="Arial"/>
          <w:b/>
          <w:color w:val="17365D" w:themeColor="text2" w:themeShade="BF"/>
        </w:rPr>
      </w:pPr>
    </w:p>
    <w:p w14:paraId="2FA87BED" w14:textId="4B57DBFA" w:rsidR="008E20DC" w:rsidRDefault="008E20DC" w:rsidP="00E86C9B">
      <w:pPr>
        <w:spacing w:after="120"/>
        <w:rPr>
          <w:rFonts w:ascii="Arial" w:hAnsi="Arial" w:cs="Arial"/>
          <w:b/>
          <w:color w:val="17365D" w:themeColor="text2" w:themeShade="BF"/>
        </w:rPr>
      </w:pPr>
    </w:p>
    <w:p w14:paraId="049ED134" w14:textId="25EDD674" w:rsidR="008E20DC" w:rsidRDefault="008E20DC" w:rsidP="00E86C9B">
      <w:pPr>
        <w:spacing w:after="120"/>
        <w:rPr>
          <w:rFonts w:ascii="Arial" w:hAnsi="Arial" w:cs="Arial"/>
          <w:b/>
          <w:color w:val="17365D" w:themeColor="text2" w:themeShade="BF"/>
        </w:rPr>
      </w:pPr>
    </w:p>
    <w:p w14:paraId="1AA1C07D" w14:textId="15C30A3A" w:rsidR="008E20DC" w:rsidRDefault="008E20DC" w:rsidP="00E86C9B">
      <w:pPr>
        <w:spacing w:after="120"/>
        <w:rPr>
          <w:rFonts w:ascii="Arial" w:hAnsi="Arial" w:cs="Arial"/>
          <w:b/>
          <w:color w:val="17365D" w:themeColor="text2" w:themeShade="BF"/>
        </w:rPr>
      </w:pPr>
    </w:p>
    <w:p w14:paraId="355C3FB7" w14:textId="77777777" w:rsidR="008E20DC" w:rsidRPr="002C6CEC" w:rsidRDefault="008E20DC" w:rsidP="00E86C9B">
      <w:pPr>
        <w:spacing w:after="120"/>
        <w:rPr>
          <w:rFonts w:ascii="Arial" w:hAnsi="Arial" w:cs="Arial"/>
          <w:b/>
          <w:color w:val="17365D" w:themeColor="text2" w:themeShade="BF"/>
        </w:rPr>
      </w:pPr>
    </w:p>
    <w:p w14:paraId="3E03B553" w14:textId="2D59390B" w:rsidR="00B53844" w:rsidRDefault="00324BFD" w:rsidP="00306003">
      <w:pPr>
        <w:rPr>
          <w:rFonts w:ascii="Arial" w:hAnsi="Arial" w:cs="Arial"/>
          <w:b/>
          <w:color w:val="17365D" w:themeColor="text2" w:themeShade="BF"/>
          <w:lang w:val="en-GB"/>
        </w:rPr>
      </w:pPr>
      <w:r w:rsidRPr="00E909AE">
        <w:rPr>
          <w:rFonts w:ascii="Arial" w:hAnsi="Arial" w:cs="Arial"/>
          <w:b/>
          <w:color w:val="17365D" w:themeColor="text2" w:themeShade="BF"/>
        </w:rPr>
        <w:t xml:space="preserve">Service option 1 - </w:t>
      </w:r>
      <w:r w:rsidRPr="00E909AE">
        <w:rPr>
          <w:rFonts w:ascii="Arial" w:hAnsi="Arial" w:cs="Arial"/>
          <w:b/>
          <w:color w:val="17365D" w:themeColor="text2" w:themeShade="BF"/>
          <w:lang w:val="en-GB"/>
        </w:rPr>
        <w:t>Community Connection</w:t>
      </w:r>
    </w:p>
    <w:p w14:paraId="52EE349C" w14:textId="77777777" w:rsidR="00B53844" w:rsidRPr="00306003" w:rsidRDefault="00B53844" w:rsidP="00306003">
      <w:pPr>
        <w:rPr>
          <w:rFonts w:ascii="Arial" w:hAnsi="Arial" w:cs="Arial"/>
          <w:b/>
          <w:color w:val="17365D" w:themeColor="text2" w:themeShade="BF"/>
          <w:lang w:val="en-GB"/>
        </w:rPr>
      </w:pPr>
    </w:p>
    <w:p w14:paraId="4EF3FE20" w14:textId="0ABADED8" w:rsidR="00B53844" w:rsidRPr="00306003" w:rsidRDefault="00B53844" w:rsidP="00306003">
      <w:pPr>
        <w:autoSpaceDE w:val="0"/>
        <w:autoSpaceDN w:val="0"/>
        <w:adjustRightInd w:val="0"/>
        <w:spacing w:after="120" w:line="288" w:lineRule="auto"/>
        <w:rPr>
          <w:rFonts w:ascii="ArialMT" w:hAnsi="ArialMT" w:cs="ArialMT"/>
          <w:color w:val="000000"/>
        </w:rPr>
      </w:pPr>
      <w:r w:rsidRPr="00306003">
        <w:rPr>
          <w:rFonts w:ascii="ArialMT" w:hAnsi="ArialMT" w:cs="ArialMT"/>
          <w:color w:val="000000"/>
        </w:rPr>
        <w:t>Community Connection activities focus on:</w:t>
      </w:r>
    </w:p>
    <w:p w14:paraId="0168FEF3" w14:textId="77777777" w:rsidR="00B53844" w:rsidRPr="00306003" w:rsidRDefault="00B53844" w:rsidP="00B53844">
      <w:pPr>
        <w:numPr>
          <w:ilvl w:val="0"/>
          <w:numId w:val="11"/>
        </w:numPr>
        <w:tabs>
          <w:tab w:val="left" w:pos="436"/>
          <w:tab w:val="left" w:pos="567"/>
        </w:tabs>
        <w:autoSpaceDE w:val="0"/>
        <w:autoSpaceDN w:val="0"/>
        <w:adjustRightInd w:val="0"/>
        <w:spacing w:after="120" w:line="288" w:lineRule="auto"/>
        <w:ind w:left="512" w:hanging="457"/>
        <w:rPr>
          <w:rFonts w:ascii="ArialMT" w:hAnsi="ArialMT" w:cs="ArialMT"/>
          <w:color w:val="000000"/>
        </w:rPr>
      </w:pPr>
      <w:r w:rsidRPr="00306003">
        <w:rPr>
          <w:rFonts w:ascii="ArialMT" w:hAnsi="ArialMT" w:cs="ArialMT"/>
          <w:color w:val="000000"/>
        </w:rPr>
        <w:t>building social capital and local networks (including local and central governance)</w:t>
      </w:r>
    </w:p>
    <w:p w14:paraId="34096447" w14:textId="77777777" w:rsidR="00B53844" w:rsidRPr="00306003" w:rsidRDefault="00B53844" w:rsidP="00B53844">
      <w:pPr>
        <w:numPr>
          <w:ilvl w:val="0"/>
          <w:numId w:val="11"/>
        </w:numPr>
        <w:tabs>
          <w:tab w:val="left" w:pos="436"/>
          <w:tab w:val="left" w:pos="567"/>
        </w:tabs>
        <w:autoSpaceDE w:val="0"/>
        <w:autoSpaceDN w:val="0"/>
        <w:adjustRightInd w:val="0"/>
        <w:spacing w:after="120" w:line="288" w:lineRule="auto"/>
        <w:ind w:left="512" w:hanging="457"/>
        <w:rPr>
          <w:rFonts w:ascii="ArialMT" w:hAnsi="ArialMT" w:cs="ArialMT"/>
          <w:color w:val="000000"/>
        </w:rPr>
      </w:pPr>
      <w:r w:rsidRPr="00306003">
        <w:rPr>
          <w:rFonts w:ascii="ArialMT" w:hAnsi="ArialMT" w:cs="ArialMT"/>
          <w:color w:val="000000"/>
        </w:rPr>
        <w:t>increasing social inclusion and sense of belonging to different communities</w:t>
      </w:r>
    </w:p>
    <w:p w14:paraId="6758D3E1" w14:textId="77777777" w:rsidR="00B53844" w:rsidRPr="00306003" w:rsidRDefault="00B53844" w:rsidP="00B53844">
      <w:pPr>
        <w:numPr>
          <w:ilvl w:val="0"/>
          <w:numId w:val="11"/>
        </w:numPr>
        <w:tabs>
          <w:tab w:val="left" w:pos="436"/>
          <w:tab w:val="left" w:pos="567"/>
        </w:tabs>
        <w:autoSpaceDE w:val="0"/>
        <w:autoSpaceDN w:val="0"/>
        <w:adjustRightInd w:val="0"/>
        <w:spacing w:after="120" w:line="288" w:lineRule="auto"/>
        <w:ind w:left="512" w:hanging="457"/>
        <w:rPr>
          <w:rFonts w:ascii="ArialMT" w:hAnsi="ArialMT" w:cs="ArialMT"/>
          <w:color w:val="000000"/>
        </w:rPr>
      </w:pPr>
      <w:r w:rsidRPr="00306003">
        <w:rPr>
          <w:rFonts w:ascii="ArialMT" w:hAnsi="ArialMT" w:cs="ArialMT"/>
          <w:color w:val="000000"/>
        </w:rPr>
        <w:t>promoting tolerance and understanding of diversity to increase social cohesion and solidarity in the community</w:t>
      </w:r>
    </w:p>
    <w:p w14:paraId="4BC2A6D2" w14:textId="0B436670" w:rsidR="00B53844" w:rsidRPr="00306003" w:rsidRDefault="00B53844" w:rsidP="00306003">
      <w:pPr>
        <w:numPr>
          <w:ilvl w:val="0"/>
          <w:numId w:val="11"/>
        </w:numPr>
        <w:tabs>
          <w:tab w:val="left" w:pos="436"/>
          <w:tab w:val="left" w:pos="567"/>
        </w:tabs>
        <w:autoSpaceDE w:val="0"/>
        <w:autoSpaceDN w:val="0"/>
        <w:adjustRightInd w:val="0"/>
        <w:spacing w:after="240" w:line="288" w:lineRule="auto"/>
        <w:ind w:left="512" w:hanging="457"/>
        <w:rPr>
          <w:rFonts w:ascii="ArialMT" w:hAnsi="ArialMT" w:cs="ArialMT"/>
          <w:color w:val="000000"/>
        </w:rPr>
      </w:pPr>
      <w:r w:rsidRPr="00306003">
        <w:rPr>
          <w:rFonts w:ascii="ArialMT" w:hAnsi="ArialMT" w:cs="ArialMT"/>
          <w:color w:val="000000"/>
        </w:rPr>
        <w:t>other activities and innovations that develop community connections</w:t>
      </w:r>
    </w:p>
    <w:p w14:paraId="3341B2D4" w14:textId="77777777" w:rsidR="00B53844" w:rsidRPr="00306003" w:rsidRDefault="00B53844" w:rsidP="00B10B38">
      <w:pPr>
        <w:rPr>
          <w:rFonts w:ascii="Arial" w:hAnsi="Arial" w:cs="Arial"/>
          <w:b/>
          <w:color w:val="17365D" w:themeColor="text2" w:themeShade="BF"/>
          <w:lang w:val="en-GB"/>
        </w:rPr>
      </w:pPr>
    </w:p>
    <w:tbl>
      <w:tblPr>
        <w:tblW w:w="1049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8"/>
        <w:gridCol w:w="8222"/>
      </w:tblGrid>
      <w:tr w:rsidR="00324BFD" w:rsidRPr="00324BFD" w14:paraId="13650E11" w14:textId="77777777" w:rsidTr="00511695">
        <w:trPr>
          <w:trHeight w:val="470"/>
        </w:trPr>
        <w:tc>
          <w:tcPr>
            <w:tcW w:w="2268" w:type="dxa"/>
            <w:shd w:val="clear" w:color="auto" w:fill="C6D9F1" w:themeFill="text2" w:themeFillTint="33"/>
            <w:vAlign w:val="center"/>
          </w:tcPr>
          <w:p w14:paraId="09B21153" w14:textId="77777777" w:rsidR="00324BFD" w:rsidRDefault="008E7993" w:rsidP="00324BFD">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Service Type</w:t>
            </w:r>
          </w:p>
          <w:p w14:paraId="529A40A7" w14:textId="0F4F5AF9" w:rsidR="00511695" w:rsidRPr="002C6CEC" w:rsidRDefault="00511695" w:rsidP="00324BFD">
            <w:pPr>
              <w:spacing w:before="60" w:after="60" w:line="276" w:lineRule="auto"/>
              <w:rPr>
                <w:rFonts w:ascii="Arial" w:eastAsia="Calibri" w:hAnsi="Arial"/>
                <w:b/>
                <w:bCs/>
                <w:sz w:val="20"/>
                <w:szCs w:val="20"/>
                <w:lang w:val="en-GB" w:eastAsia="en-US"/>
              </w:rPr>
            </w:pPr>
            <w:r>
              <w:rPr>
                <w:rFonts w:ascii="Arial" w:eastAsia="Calibri" w:hAnsi="Arial"/>
                <w:b/>
                <w:bCs/>
                <w:sz w:val="20"/>
                <w:szCs w:val="20"/>
                <w:lang w:val="en-GB" w:eastAsia="en-US"/>
              </w:rPr>
              <w:t>(TEI Flexible Activity)</w:t>
            </w:r>
          </w:p>
        </w:tc>
        <w:tc>
          <w:tcPr>
            <w:tcW w:w="8222" w:type="dxa"/>
            <w:shd w:val="clear" w:color="auto" w:fill="C6D9F1" w:themeFill="text2" w:themeFillTint="33"/>
            <w:vAlign w:val="center"/>
          </w:tcPr>
          <w:p w14:paraId="02AF1FD6" w14:textId="77777777" w:rsidR="00324BFD" w:rsidRPr="002C6CEC" w:rsidRDefault="00324BFD" w:rsidP="00324BFD">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Description</w:t>
            </w:r>
          </w:p>
        </w:tc>
      </w:tr>
      <w:tr w:rsidR="00324BFD" w:rsidRPr="00324BFD" w14:paraId="106D0CCF" w14:textId="77777777" w:rsidTr="00511695">
        <w:tc>
          <w:tcPr>
            <w:tcW w:w="2268" w:type="dxa"/>
            <w:shd w:val="clear" w:color="auto" w:fill="F2F2F2"/>
            <w:vAlign w:val="center"/>
          </w:tcPr>
          <w:p w14:paraId="26D953EF" w14:textId="77777777" w:rsidR="00324BFD" w:rsidRPr="00324BFD" w:rsidRDefault="00324BFD" w:rsidP="00324BFD">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Community Sector Planning</w:t>
            </w:r>
          </w:p>
        </w:tc>
        <w:tc>
          <w:tcPr>
            <w:tcW w:w="8222" w:type="dxa"/>
            <w:shd w:val="clear" w:color="auto" w:fill="auto"/>
            <w:vAlign w:val="center"/>
          </w:tcPr>
          <w:p w14:paraId="7A75B350"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Planning activities undertaken to assist </w:t>
            </w:r>
            <w:r w:rsidRPr="00324BFD">
              <w:rPr>
                <w:rFonts w:ascii="Arial" w:eastAsia="Calibri" w:hAnsi="Arial"/>
                <w:b/>
                <w:sz w:val="20"/>
                <w:szCs w:val="20"/>
                <w:lang w:val="en-GB" w:eastAsia="en-US"/>
              </w:rPr>
              <w:t xml:space="preserve">organisations and community networks </w:t>
            </w:r>
            <w:r w:rsidRPr="00324BFD">
              <w:rPr>
                <w:rFonts w:ascii="Arial" w:eastAsia="Calibri" w:hAnsi="Arial"/>
                <w:sz w:val="20"/>
                <w:szCs w:val="20"/>
                <w:lang w:val="en-GB" w:eastAsia="en-US"/>
              </w:rPr>
              <w:t>to plan, co</w:t>
            </w:r>
            <w:r w:rsidRPr="00324BFD">
              <w:rPr>
                <w:rFonts w:ascii="Arial" w:eastAsia="Calibri" w:hAnsi="Arial"/>
                <w:sz w:val="20"/>
                <w:szCs w:val="20"/>
                <w:lang w:val="en-GB" w:eastAsia="en-US"/>
              </w:rPr>
              <w:noBreakHyphen/>
              <w:t xml:space="preserve">ordinate and support their communities to achieve the TEI outcomes. Sector staff attending planning activities should be recorded as a client for relevant sessions. </w:t>
            </w:r>
          </w:p>
        </w:tc>
      </w:tr>
      <w:tr w:rsidR="00324BFD" w:rsidRPr="00324BFD" w14:paraId="6DF191EF" w14:textId="77777777" w:rsidTr="00511695">
        <w:tc>
          <w:tcPr>
            <w:tcW w:w="2268" w:type="dxa"/>
            <w:shd w:val="clear" w:color="auto" w:fill="F2F2F2"/>
            <w:vAlign w:val="center"/>
          </w:tcPr>
          <w:p w14:paraId="429127B5" w14:textId="77777777" w:rsidR="00324BFD" w:rsidRPr="00324BFD" w:rsidRDefault="00324BFD" w:rsidP="00324BFD">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Community Sector Coordination</w:t>
            </w:r>
          </w:p>
        </w:tc>
        <w:tc>
          <w:tcPr>
            <w:tcW w:w="8222" w:type="dxa"/>
            <w:shd w:val="clear" w:color="auto" w:fill="auto"/>
            <w:vAlign w:val="center"/>
          </w:tcPr>
          <w:p w14:paraId="55AD21AB"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Coordinate activities that assist </w:t>
            </w:r>
            <w:r w:rsidRPr="00324BFD">
              <w:rPr>
                <w:rFonts w:ascii="Arial" w:eastAsia="Calibri" w:hAnsi="Arial"/>
                <w:b/>
                <w:sz w:val="20"/>
                <w:szCs w:val="20"/>
                <w:lang w:val="en-GB" w:eastAsia="en-US"/>
              </w:rPr>
              <w:t>community organisations</w:t>
            </w:r>
            <w:r w:rsidRPr="00324BFD">
              <w:rPr>
                <w:rFonts w:ascii="Arial" w:eastAsia="Calibri" w:hAnsi="Arial"/>
                <w:sz w:val="20"/>
                <w:szCs w:val="20"/>
                <w:lang w:val="en-GB" w:eastAsia="en-US"/>
              </w:rPr>
              <w:t xml:space="preserve"> who support their communities to achieve TEI outcomes, to collaborate/participate in local/regional consultation processes that contribute to planning, social policy, service delivery and evaluation of community strengthening programs (coordination involves, chairing, secretariat, venue etc.). Some examples include coordinating interagencies, backbone </w:t>
            </w:r>
            <w:r w:rsidRPr="00324BFD">
              <w:rPr>
                <w:rFonts w:ascii="Arial" w:eastAsia="Calibri" w:hAnsi="Arial"/>
                <w:sz w:val="20"/>
                <w:szCs w:val="20"/>
                <w:lang w:val="en-GB" w:eastAsia="en-US"/>
              </w:rPr>
              <w:lastRenderedPageBreak/>
              <w:t>support to collective impact work, interdisciplinary place based projects. Sector staff attending planning activities should be recorded as a client for relevant sessions.</w:t>
            </w:r>
          </w:p>
        </w:tc>
      </w:tr>
      <w:tr w:rsidR="00AD461A" w:rsidRPr="00324BFD" w14:paraId="6CE4928C" w14:textId="77777777" w:rsidTr="00511695">
        <w:tc>
          <w:tcPr>
            <w:tcW w:w="2268" w:type="dxa"/>
            <w:shd w:val="clear" w:color="auto" w:fill="F2F2F2"/>
            <w:vAlign w:val="center"/>
          </w:tcPr>
          <w:p w14:paraId="5F1F7980" w14:textId="0504064E" w:rsidR="00AD461A" w:rsidRPr="00324BFD" w:rsidRDefault="00AD461A" w:rsidP="00324BFD">
            <w:pPr>
              <w:spacing w:before="60" w:after="60" w:line="276" w:lineRule="auto"/>
              <w:rPr>
                <w:rFonts w:ascii="Arial" w:eastAsia="Calibri" w:hAnsi="Arial"/>
                <w:b/>
                <w:bCs/>
                <w:sz w:val="20"/>
                <w:szCs w:val="20"/>
                <w:lang w:val="en-GB" w:eastAsia="en-US"/>
              </w:rPr>
            </w:pPr>
            <w:r>
              <w:rPr>
                <w:rFonts w:ascii="Arial" w:eastAsia="Calibri" w:hAnsi="Arial"/>
                <w:b/>
                <w:bCs/>
                <w:sz w:val="20"/>
                <w:szCs w:val="20"/>
                <w:lang w:eastAsia="en-US"/>
              </w:rPr>
              <w:lastRenderedPageBreak/>
              <w:t>Information/Advice</w:t>
            </w:r>
            <w:r w:rsidRPr="00AD461A">
              <w:rPr>
                <w:rFonts w:ascii="Arial" w:eastAsia="Calibri" w:hAnsi="Arial"/>
                <w:b/>
                <w:bCs/>
                <w:sz w:val="20"/>
                <w:szCs w:val="20"/>
                <w:lang w:eastAsia="en-US"/>
              </w:rPr>
              <w:t>/ Referral</w:t>
            </w:r>
          </w:p>
        </w:tc>
        <w:tc>
          <w:tcPr>
            <w:tcW w:w="8222" w:type="dxa"/>
            <w:shd w:val="clear" w:color="auto" w:fill="auto"/>
            <w:vAlign w:val="center"/>
          </w:tcPr>
          <w:p w14:paraId="558510DB" w14:textId="6E283615" w:rsidR="00AD461A" w:rsidRPr="00324BFD" w:rsidRDefault="00AD461A" w:rsidP="00324BFD">
            <w:pPr>
              <w:spacing w:before="60" w:after="60" w:line="276" w:lineRule="auto"/>
              <w:rPr>
                <w:rFonts w:ascii="Arial" w:eastAsia="Calibri" w:hAnsi="Arial"/>
                <w:sz w:val="20"/>
                <w:szCs w:val="20"/>
                <w:lang w:val="en-GB" w:eastAsia="en-US"/>
              </w:rPr>
            </w:pPr>
            <w:r w:rsidRPr="00AD461A">
              <w:rPr>
                <w:rFonts w:ascii="Arial" w:eastAsia="Calibri" w:hAnsi="Arial"/>
                <w:sz w:val="20"/>
                <w:szCs w:val="20"/>
                <w:lang w:eastAsia="en-US"/>
              </w:rPr>
              <w:t>Provision of standard advice/guidance or information for individuals or families in relation to a specific topic. Referrals include to another service provider or within the organisation. This referral is effective and timely, facilitates client engagement, builds and maintains referral pathways and partnerships, and proactively helps individuals and families to easily access services and determine the way their support is provided.</w:t>
            </w:r>
          </w:p>
        </w:tc>
      </w:tr>
      <w:tr w:rsidR="00324BFD" w:rsidRPr="00324BFD" w14:paraId="21CF1828" w14:textId="77777777" w:rsidTr="00511695">
        <w:tc>
          <w:tcPr>
            <w:tcW w:w="2268" w:type="dxa"/>
            <w:shd w:val="clear" w:color="auto" w:fill="F2F2F2"/>
            <w:vAlign w:val="center"/>
          </w:tcPr>
          <w:p w14:paraId="67785E7B" w14:textId="77777777" w:rsidR="00324BFD" w:rsidRPr="00324BFD" w:rsidRDefault="00324BFD" w:rsidP="00324BFD">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Education and Skills Training</w:t>
            </w:r>
          </w:p>
        </w:tc>
        <w:tc>
          <w:tcPr>
            <w:tcW w:w="8222" w:type="dxa"/>
            <w:shd w:val="clear" w:color="auto" w:fill="auto"/>
            <w:vAlign w:val="center"/>
          </w:tcPr>
          <w:p w14:paraId="0FCD7AD0"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Co-ordinate and deliver professional learning and skills development opportunities for </w:t>
            </w:r>
            <w:r w:rsidRPr="00324BFD">
              <w:rPr>
                <w:rFonts w:ascii="Arial" w:eastAsia="Calibri" w:hAnsi="Arial"/>
                <w:b/>
                <w:sz w:val="20"/>
                <w:szCs w:val="20"/>
                <w:lang w:val="en-GB" w:eastAsia="en-US"/>
              </w:rPr>
              <w:t>community organisations</w:t>
            </w:r>
            <w:r w:rsidRPr="00324BFD">
              <w:rPr>
                <w:rFonts w:ascii="Arial" w:eastAsia="Calibri" w:hAnsi="Arial"/>
                <w:sz w:val="20"/>
                <w:szCs w:val="20"/>
                <w:lang w:val="en-GB" w:eastAsia="en-US"/>
              </w:rPr>
              <w:t xml:space="preserve"> to support their communities to achieve TEI outcomes.</w:t>
            </w:r>
          </w:p>
          <w:p w14:paraId="58ED4724"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Note: the client for this service type is staff from the TEI community sector. Sector staff attending planning activities should be recorded as a client for relevant sessions.</w:t>
            </w:r>
          </w:p>
        </w:tc>
      </w:tr>
      <w:tr w:rsidR="00324BFD" w:rsidRPr="00324BFD" w14:paraId="2D98CCAA" w14:textId="77777777" w:rsidTr="00511695">
        <w:tc>
          <w:tcPr>
            <w:tcW w:w="2268" w:type="dxa"/>
            <w:shd w:val="clear" w:color="auto" w:fill="F2F2F2"/>
            <w:vAlign w:val="center"/>
          </w:tcPr>
          <w:p w14:paraId="20DE7579" w14:textId="77777777" w:rsidR="00324BFD" w:rsidRPr="00324BFD" w:rsidRDefault="00324BFD" w:rsidP="00324BFD">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 xml:space="preserve">Community engagement </w:t>
            </w:r>
          </w:p>
          <w:p w14:paraId="114D6C9D" w14:textId="77777777" w:rsidR="00324BFD" w:rsidRPr="00324BFD" w:rsidRDefault="00324BFD" w:rsidP="00324BFD">
            <w:pPr>
              <w:spacing w:before="60" w:after="60" w:line="276" w:lineRule="auto"/>
              <w:rPr>
                <w:rFonts w:ascii="Arial" w:eastAsia="Calibri" w:hAnsi="Arial"/>
                <w:b/>
                <w:bCs/>
                <w:sz w:val="20"/>
                <w:szCs w:val="20"/>
                <w:lang w:val="en-GB" w:eastAsia="en-US"/>
              </w:rPr>
            </w:pPr>
          </w:p>
        </w:tc>
        <w:tc>
          <w:tcPr>
            <w:tcW w:w="8222" w:type="dxa"/>
            <w:shd w:val="clear" w:color="auto" w:fill="auto"/>
            <w:vAlign w:val="center"/>
          </w:tcPr>
          <w:p w14:paraId="624C8BB7"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Organise community </w:t>
            </w:r>
            <w:r w:rsidRPr="00324BFD">
              <w:rPr>
                <w:rFonts w:ascii="Arial" w:eastAsia="Calibri" w:hAnsi="Arial"/>
                <w:b/>
                <w:sz w:val="20"/>
                <w:szCs w:val="20"/>
                <w:lang w:val="en-GB" w:eastAsia="en-US"/>
              </w:rPr>
              <w:t>events or festivals</w:t>
            </w:r>
            <w:r w:rsidRPr="00324BFD">
              <w:rPr>
                <w:rFonts w:ascii="Arial" w:eastAsia="Calibri" w:hAnsi="Arial"/>
                <w:sz w:val="20"/>
                <w:szCs w:val="20"/>
                <w:lang w:val="en-GB" w:eastAsia="en-US"/>
              </w:rPr>
              <w:t xml:space="preserve"> that are in line with TEI outcomes. This can only be counted if the service is responsible for organising and running the event. For example contributing resources, time and staff to organise it, not just participating or attending. If an event runs for 3 days, record one session for each day the event occurs, therefore 3 sessions would be recorded for this event.</w:t>
            </w:r>
          </w:p>
        </w:tc>
      </w:tr>
      <w:tr w:rsidR="00324BFD" w:rsidRPr="00324BFD" w14:paraId="521DDA12" w14:textId="77777777" w:rsidTr="00511695">
        <w:tc>
          <w:tcPr>
            <w:tcW w:w="2268" w:type="dxa"/>
            <w:shd w:val="clear" w:color="auto" w:fill="F2F2F2"/>
            <w:vAlign w:val="center"/>
          </w:tcPr>
          <w:p w14:paraId="59F05FC9" w14:textId="77777777" w:rsidR="00324BFD" w:rsidRPr="00324BFD" w:rsidRDefault="00324BFD" w:rsidP="00324BFD">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Social Participation</w:t>
            </w:r>
          </w:p>
        </w:tc>
        <w:tc>
          <w:tcPr>
            <w:tcW w:w="8222" w:type="dxa"/>
            <w:shd w:val="clear" w:color="auto" w:fill="auto"/>
            <w:vAlign w:val="center"/>
          </w:tcPr>
          <w:p w14:paraId="75978D8A"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Initiate or facilitate </w:t>
            </w:r>
            <w:r w:rsidRPr="00324BFD">
              <w:rPr>
                <w:rFonts w:ascii="Arial" w:eastAsia="Calibri" w:hAnsi="Arial"/>
                <w:b/>
                <w:sz w:val="20"/>
                <w:szCs w:val="20"/>
                <w:lang w:val="en-GB" w:eastAsia="en-US"/>
              </w:rPr>
              <w:t>community activities</w:t>
            </w:r>
            <w:r w:rsidRPr="00324BFD">
              <w:rPr>
                <w:rFonts w:ascii="Arial" w:eastAsia="Calibri" w:hAnsi="Arial"/>
                <w:sz w:val="20"/>
                <w:szCs w:val="20"/>
                <w:lang w:val="en-GB" w:eastAsia="en-US"/>
              </w:rPr>
              <w:t xml:space="preserve"> that are in line with TEI outcomes. This could include social, cultural, recreational, youth activities, art or language activities; workshops; or linking up members of a community around a shared issue.</w:t>
            </w:r>
          </w:p>
        </w:tc>
      </w:tr>
      <w:tr w:rsidR="00324BFD" w:rsidRPr="00324BFD" w14:paraId="1629502D" w14:textId="77777777" w:rsidTr="00511695">
        <w:tc>
          <w:tcPr>
            <w:tcW w:w="2268" w:type="dxa"/>
            <w:shd w:val="clear" w:color="auto" w:fill="F2F2F2"/>
            <w:vAlign w:val="center"/>
          </w:tcPr>
          <w:p w14:paraId="5E43D6F4" w14:textId="77777777" w:rsidR="00324BFD" w:rsidRPr="00324BFD" w:rsidRDefault="00324BFD" w:rsidP="00324BFD">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Indigenous Community Engagement</w:t>
            </w:r>
          </w:p>
        </w:tc>
        <w:tc>
          <w:tcPr>
            <w:tcW w:w="8222" w:type="dxa"/>
            <w:shd w:val="clear" w:color="auto" w:fill="auto"/>
            <w:vAlign w:val="center"/>
          </w:tcPr>
          <w:p w14:paraId="6B9A367D"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Organise Aboriginal community </w:t>
            </w:r>
            <w:r w:rsidRPr="00324BFD">
              <w:rPr>
                <w:rFonts w:ascii="Arial" w:eastAsia="Calibri" w:hAnsi="Arial"/>
                <w:b/>
                <w:sz w:val="20"/>
                <w:szCs w:val="20"/>
                <w:lang w:val="en-GB" w:eastAsia="en-US"/>
              </w:rPr>
              <w:t>events or festivals</w:t>
            </w:r>
            <w:r w:rsidRPr="00324BFD">
              <w:rPr>
                <w:rFonts w:ascii="Arial" w:eastAsia="Calibri" w:hAnsi="Arial"/>
                <w:sz w:val="20"/>
                <w:szCs w:val="20"/>
                <w:lang w:val="en-GB" w:eastAsia="en-US"/>
              </w:rPr>
              <w:t xml:space="preserve"> that support Aboriginal communities or community events promoting Aboriginal issues. This can only be counted if the service is responsible for organising and running the event. For example contributing resources, time and staff to organise it, not just participating or attending. If an event runs for 3 days, record one session for each day the event occurs, therefore 3 sessions would be recorded for this event. </w:t>
            </w:r>
          </w:p>
        </w:tc>
      </w:tr>
      <w:tr w:rsidR="00324BFD" w:rsidRPr="00324BFD" w14:paraId="1A1C9403" w14:textId="77777777" w:rsidTr="00511695">
        <w:tc>
          <w:tcPr>
            <w:tcW w:w="2268" w:type="dxa"/>
            <w:shd w:val="clear" w:color="auto" w:fill="F2F2F2"/>
            <w:vAlign w:val="center"/>
          </w:tcPr>
          <w:p w14:paraId="49F57E14" w14:textId="77777777" w:rsidR="00324BFD" w:rsidRPr="00324BFD" w:rsidRDefault="00324BFD" w:rsidP="00324BFD">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Indigenous Social Participation</w:t>
            </w:r>
          </w:p>
        </w:tc>
        <w:tc>
          <w:tcPr>
            <w:tcW w:w="8222" w:type="dxa"/>
            <w:shd w:val="clear" w:color="auto" w:fill="auto"/>
            <w:vAlign w:val="center"/>
          </w:tcPr>
          <w:p w14:paraId="69F293CA" w14:textId="77777777" w:rsidR="00324BFD" w:rsidRPr="00324BFD" w:rsidRDefault="00324BFD" w:rsidP="00324BFD">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Initiate or facilitate activities for Aboriginal communities that are in line with TEI outcomes. This could include social, cultural, recreational, youth, art or language activities; workshops; or linking up members of a community around a shared issue, memorial days, reconciliation activities, erecting plaques or monuments.</w:t>
            </w:r>
          </w:p>
        </w:tc>
      </w:tr>
    </w:tbl>
    <w:p w14:paraId="5566F295" w14:textId="77777777" w:rsidR="004B1BA5" w:rsidRDefault="004B1BA5" w:rsidP="00B10B38"/>
    <w:p w14:paraId="61F839A5" w14:textId="77777777" w:rsidR="00244DE3" w:rsidRDefault="00244DE3" w:rsidP="00B10B38"/>
    <w:p w14:paraId="69752082" w14:textId="2E9F5676" w:rsidR="007040AC" w:rsidRDefault="00324BFD" w:rsidP="00B10B38">
      <w:pPr>
        <w:rPr>
          <w:rFonts w:ascii="Arial" w:hAnsi="Arial" w:cs="Arial"/>
          <w:b/>
          <w:color w:val="17365D" w:themeColor="text2" w:themeShade="BF"/>
        </w:rPr>
      </w:pPr>
      <w:r w:rsidRPr="00E909AE">
        <w:rPr>
          <w:rFonts w:ascii="Arial" w:hAnsi="Arial" w:cs="Arial"/>
          <w:b/>
          <w:color w:val="17365D" w:themeColor="text2" w:themeShade="BF"/>
        </w:rPr>
        <w:t>Service Option 2 – Community Centres</w:t>
      </w:r>
    </w:p>
    <w:p w14:paraId="31C4CB21" w14:textId="044C74E2" w:rsidR="00B53844" w:rsidRPr="00B53844" w:rsidRDefault="00B53844" w:rsidP="00B10B38">
      <w:pPr>
        <w:rPr>
          <w:rFonts w:ascii="Arial" w:hAnsi="Arial" w:cs="Arial"/>
          <w:b/>
          <w:color w:val="17365D" w:themeColor="text2" w:themeShade="BF"/>
        </w:rPr>
      </w:pPr>
    </w:p>
    <w:p w14:paraId="3BDBCB0B" w14:textId="77777777" w:rsidR="00B53844" w:rsidRPr="00306003" w:rsidRDefault="00B53844" w:rsidP="00306003">
      <w:pPr>
        <w:autoSpaceDE w:val="0"/>
        <w:autoSpaceDN w:val="0"/>
        <w:adjustRightInd w:val="0"/>
        <w:spacing w:after="120" w:line="288" w:lineRule="auto"/>
        <w:rPr>
          <w:rFonts w:ascii="ArialMT" w:hAnsi="ArialMT" w:cs="ArialMT"/>
          <w:color w:val="000000"/>
        </w:rPr>
      </w:pPr>
      <w:r w:rsidRPr="00306003">
        <w:rPr>
          <w:rFonts w:ascii="ArialMT" w:hAnsi="ArialMT" w:cs="ArialMT"/>
          <w:color w:val="000000"/>
        </w:rPr>
        <w:t>Community Centre activities focus on:</w:t>
      </w:r>
    </w:p>
    <w:p w14:paraId="75CF48C3" w14:textId="77777777" w:rsidR="00B53844" w:rsidRPr="00306003" w:rsidRDefault="00B53844" w:rsidP="00306003">
      <w:pPr>
        <w:numPr>
          <w:ilvl w:val="0"/>
          <w:numId w:val="11"/>
        </w:numPr>
        <w:tabs>
          <w:tab w:val="left" w:pos="436"/>
          <w:tab w:val="left" w:pos="567"/>
        </w:tabs>
        <w:autoSpaceDE w:val="0"/>
        <w:autoSpaceDN w:val="0"/>
        <w:adjustRightInd w:val="0"/>
        <w:spacing w:after="120" w:line="288" w:lineRule="auto"/>
        <w:ind w:left="512" w:hanging="457"/>
        <w:rPr>
          <w:rFonts w:ascii="ArialMT" w:hAnsi="ArialMT" w:cs="ArialMT"/>
          <w:color w:val="000000"/>
        </w:rPr>
      </w:pPr>
      <w:r w:rsidRPr="00306003">
        <w:rPr>
          <w:rFonts w:ascii="ArialMT" w:hAnsi="ArialMT" w:cs="ArialMT"/>
          <w:color w:val="000000"/>
        </w:rPr>
        <w:t>providing a place for people to meet, interact and volunteer</w:t>
      </w:r>
    </w:p>
    <w:p w14:paraId="042CBC7A" w14:textId="0E087724" w:rsidR="00B53844" w:rsidRPr="00306003" w:rsidRDefault="00B53844" w:rsidP="00306003">
      <w:pPr>
        <w:numPr>
          <w:ilvl w:val="0"/>
          <w:numId w:val="11"/>
        </w:numPr>
        <w:tabs>
          <w:tab w:val="left" w:pos="436"/>
          <w:tab w:val="left" w:pos="567"/>
        </w:tabs>
        <w:autoSpaceDE w:val="0"/>
        <w:autoSpaceDN w:val="0"/>
        <w:adjustRightInd w:val="0"/>
        <w:spacing w:after="120" w:line="288" w:lineRule="auto"/>
        <w:ind w:left="512" w:hanging="457"/>
        <w:rPr>
          <w:rFonts w:ascii="ArialMT" w:hAnsi="ArialMT" w:cs="ArialMT"/>
          <w:color w:val="000000"/>
        </w:rPr>
      </w:pPr>
      <w:r w:rsidRPr="00306003">
        <w:rPr>
          <w:rFonts w:ascii="ArialMT" w:hAnsi="ArialMT" w:cs="ArialMT"/>
          <w:color w:val="000000"/>
        </w:rPr>
        <w:t>provide a soft-entry point with supported referrals for people who need more targeted or intensive support</w:t>
      </w:r>
    </w:p>
    <w:tbl>
      <w:tblPr>
        <w:tblW w:w="1049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8"/>
        <w:gridCol w:w="8222"/>
      </w:tblGrid>
      <w:tr w:rsidR="00324BFD" w:rsidRPr="00324BFD" w14:paraId="39942A8F" w14:textId="77777777" w:rsidTr="00511695">
        <w:trPr>
          <w:trHeight w:val="419"/>
        </w:trPr>
        <w:tc>
          <w:tcPr>
            <w:tcW w:w="2268" w:type="dxa"/>
            <w:shd w:val="clear" w:color="auto" w:fill="C6D9F1" w:themeFill="text2" w:themeFillTint="33"/>
            <w:vAlign w:val="center"/>
          </w:tcPr>
          <w:p w14:paraId="18DCE1EF" w14:textId="77777777" w:rsidR="00511695" w:rsidRDefault="00511695" w:rsidP="00511695">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Service Type</w:t>
            </w:r>
          </w:p>
          <w:p w14:paraId="4D6D0806" w14:textId="6CD45108" w:rsidR="00324BFD" w:rsidRPr="002C6CEC" w:rsidRDefault="00511695" w:rsidP="00511695">
            <w:pPr>
              <w:spacing w:before="60" w:after="60" w:line="276" w:lineRule="auto"/>
              <w:rPr>
                <w:rFonts w:ascii="Arial" w:eastAsia="Calibri" w:hAnsi="Arial"/>
                <w:b/>
                <w:bCs/>
                <w:sz w:val="20"/>
                <w:szCs w:val="20"/>
                <w:lang w:val="en-GB" w:eastAsia="en-US"/>
              </w:rPr>
            </w:pPr>
            <w:r>
              <w:rPr>
                <w:rFonts w:ascii="Arial" w:eastAsia="Calibri" w:hAnsi="Arial"/>
                <w:b/>
                <w:bCs/>
                <w:sz w:val="20"/>
                <w:szCs w:val="20"/>
                <w:lang w:val="en-GB" w:eastAsia="en-US"/>
              </w:rPr>
              <w:t>(TEI Flexible Activity)</w:t>
            </w:r>
          </w:p>
        </w:tc>
        <w:tc>
          <w:tcPr>
            <w:tcW w:w="8222" w:type="dxa"/>
            <w:shd w:val="clear" w:color="auto" w:fill="C6D9F1" w:themeFill="text2" w:themeFillTint="33"/>
            <w:vAlign w:val="center"/>
          </w:tcPr>
          <w:p w14:paraId="6AD99E20" w14:textId="77777777" w:rsidR="00324BFD" w:rsidRPr="002C6CEC" w:rsidRDefault="00324BFD" w:rsidP="00324BFD">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Description</w:t>
            </w:r>
          </w:p>
        </w:tc>
      </w:tr>
      <w:tr w:rsidR="00AD461A" w:rsidRPr="00324BFD" w14:paraId="2A3CE012" w14:textId="77777777" w:rsidTr="00511695">
        <w:tc>
          <w:tcPr>
            <w:tcW w:w="2268" w:type="dxa"/>
            <w:shd w:val="clear" w:color="auto" w:fill="F2F2F2"/>
            <w:vAlign w:val="center"/>
          </w:tcPr>
          <w:p w14:paraId="44A3A07B" w14:textId="2E91A81D" w:rsidR="00AD461A" w:rsidRPr="00324BFD" w:rsidRDefault="00AD461A" w:rsidP="00AD461A">
            <w:pPr>
              <w:spacing w:before="60" w:after="60" w:line="276" w:lineRule="auto"/>
              <w:rPr>
                <w:rFonts w:ascii="Arial" w:eastAsia="Calibri" w:hAnsi="Arial"/>
                <w:b/>
                <w:bCs/>
                <w:sz w:val="20"/>
                <w:szCs w:val="20"/>
                <w:lang w:val="en-GB" w:eastAsia="en-US"/>
              </w:rPr>
            </w:pPr>
            <w:r>
              <w:rPr>
                <w:rFonts w:ascii="Arial" w:eastAsia="Calibri" w:hAnsi="Arial"/>
                <w:b/>
                <w:bCs/>
                <w:sz w:val="20"/>
                <w:szCs w:val="20"/>
                <w:lang w:eastAsia="en-US"/>
              </w:rPr>
              <w:t>Information/Advice</w:t>
            </w:r>
            <w:r w:rsidRPr="00AD461A">
              <w:rPr>
                <w:rFonts w:ascii="Arial" w:eastAsia="Calibri" w:hAnsi="Arial"/>
                <w:b/>
                <w:bCs/>
                <w:sz w:val="20"/>
                <w:szCs w:val="20"/>
                <w:lang w:eastAsia="en-US"/>
              </w:rPr>
              <w:t>/ Referral</w:t>
            </w:r>
          </w:p>
        </w:tc>
        <w:tc>
          <w:tcPr>
            <w:tcW w:w="8222" w:type="dxa"/>
            <w:shd w:val="clear" w:color="auto" w:fill="auto"/>
            <w:vAlign w:val="center"/>
          </w:tcPr>
          <w:p w14:paraId="54505E42" w14:textId="24EB373B" w:rsidR="00AD461A" w:rsidRPr="00324BFD" w:rsidRDefault="00AD461A" w:rsidP="00AD461A">
            <w:pPr>
              <w:spacing w:before="60" w:after="60" w:line="276" w:lineRule="auto"/>
              <w:rPr>
                <w:rFonts w:ascii="Arial" w:eastAsia="Calibri" w:hAnsi="Arial"/>
                <w:sz w:val="20"/>
                <w:szCs w:val="20"/>
                <w:lang w:val="en-GB" w:eastAsia="en-US"/>
              </w:rPr>
            </w:pPr>
            <w:r w:rsidRPr="00AD461A">
              <w:rPr>
                <w:rFonts w:ascii="Arial" w:eastAsia="Calibri" w:hAnsi="Arial"/>
                <w:sz w:val="20"/>
                <w:szCs w:val="20"/>
                <w:lang w:eastAsia="en-US"/>
              </w:rPr>
              <w:t>Provision of standard advice/guidance or information for individuals or families in relation to a specific topic. Referrals include to another service provider or within the organisation. This referral is effective and timely, facilitates client engagement, builds and maintains referral pathways and partnerships, and proactively helps individuals and families to easily access services and determine the way their support is provided.</w:t>
            </w:r>
          </w:p>
        </w:tc>
      </w:tr>
      <w:tr w:rsidR="00AD461A" w:rsidRPr="00324BFD" w14:paraId="5B5E44DA" w14:textId="77777777" w:rsidTr="00511695">
        <w:tc>
          <w:tcPr>
            <w:tcW w:w="2268" w:type="dxa"/>
            <w:shd w:val="clear" w:color="auto" w:fill="F2F2F2"/>
            <w:vAlign w:val="center"/>
          </w:tcPr>
          <w:p w14:paraId="04319063"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Social participation</w:t>
            </w:r>
          </w:p>
        </w:tc>
        <w:tc>
          <w:tcPr>
            <w:tcW w:w="8222" w:type="dxa"/>
            <w:shd w:val="clear" w:color="auto" w:fill="auto"/>
            <w:vAlign w:val="center"/>
          </w:tcPr>
          <w:p w14:paraId="7C7CD0AC"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Provide clients an opportunity to connect with others, such as a community centre, informal location, or online to achieve the TEI outcomes. Examples could include: providing a meeting space or hiring out rooms to functions or forums, parenting groups, </w:t>
            </w:r>
            <w:r w:rsidRPr="00324BFD">
              <w:rPr>
                <w:rFonts w:ascii="Arial" w:eastAsia="Calibri" w:hAnsi="Arial"/>
                <w:sz w:val="20"/>
                <w:szCs w:val="20"/>
                <w:lang w:val="en-GB" w:eastAsia="en-US"/>
              </w:rPr>
              <w:lastRenderedPageBreak/>
              <w:t>youth groups, early childhood education, care or support, maternal and child health services, Aboriginal Elders, Men’s and Women’s Groups, Aboriginal enterprises; and/or providing access to internet and Wi-Fi; and/or equipment, such as toys, books and car seats. Count each occasion of service as a session. P</w:t>
            </w:r>
            <w:r w:rsidRPr="00324BFD">
              <w:rPr>
                <w:rFonts w:ascii="Arial" w:eastAsia="Calibri" w:hAnsi="Arial" w:cs="Arial"/>
                <w:bCs/>
                <w:sz w:val="20"/>
                <w:szCs w:val="20"/>
                <w:lang w:val="en-GB" w:eastAsia="en-US"/>
              </w:rPr>
              <w:t>roviders should aim to collect individual client details for each participant/attendee where possible.</w:t>
            </w:r>
          </w:p>
        </w:tc>
      </w:tr>
      <w:tr w:rsidR="00AD461A" w:rsidRPr="00324BFD" w14:paraId="34FDFAC5" w14:textId="77777777" w:rsidTr="00511695">
        <w:tc>
          <w:tcPr>
            <w:tcW w:w="2268" w:type="dxa"/>
            <w:shd w:val="clear" w:color="auto" w:fill="F2F2F2"/>
            <w:vAlign w:val="center"/>
          </w:tcPr>
          <w:p w14:paraId="4A844E77"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lastRenderedPageBreak/>
              <w:t>Community Engagement</w:t>
            </w:r>
          </w:p>
        </w:tc>
        <w:tc>
          <w:tcPr>
            <w:tcW w:w="8222" w:type="dxa"/>
            <w:shd w:val="clear" w:color="auto" w:fill="auto"/>
            <w:vAlign w:val="center"/>
          </w:tcPr>
          <w:p w14:paraId="50C2FAF4"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Planning activities undertaken with community members to develop plans that would achieve the TEI outcomes. Examples could include:  a child protection, housing, education, health or employment plan or a plan that addresses a number of these.</w:t>
            </w:r>
          </w:p>
          <w:p w14:paraId="632246AB"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Note: your service has to facilitate the sessions and write the plan to count this as an activity, not just participate in consultations run by other services. Plans should include the change that the community is trying to achieve and how this will be measured, including both short and medium/long term measurement. Each meeting held to discuss a plan would be counted as a session.</w:t>
            </w:r>
          </w:p>
        </w:tc>
      </w:tr>
    </w:tbl>
    <w:p w14:paraId="0E8A1995" w14:textId="77777777" w:rsidR="00902578" w:rsidRDefault="00902578" w:rsidP="00B10B38"/>
    <w:p w14:paraId="63041D94" w14:textId="0917F620" w:rsidR="0048008A" w:rsidRDefault="00324BFD" w:rsidP="0048008A">
      <w:pPr>
        <w:rPr>
          <w:rFonts w:ascii="Arial" w:hAnsi="Arial" w:cs="Arial"/>
          <w:b/>
          <w:color w:val="17365D" w:themeColor="text2" w:themeShade="BF"/>
        </w:rPr>
      </w:pPr>
      <w:r w:rsidRPr="00E909AE">
        <w:rPr>
          <w:rFonts w:ascii="Arial" w:hAnsi="Arial" w:cs="Arial"/>
          <w:b/>
          <w:color w:val="17365D" w:themeColor="text2" w:themeShade="BF"/>
        </w:rPr>
        <w:t>Service Option 3 – Community Support</w:t>
      </w:r>
    </w:p>
    <w:p w14:paraId="0813A92C" w14:textId="77777777" w:rsidR="00B53844" w:rsidRPr="00306003" w:rsidRDefault="00B53844" w:rsidP="00306003">
      <w:pPr>
        <w:autoSpaceDE w:val="0"/>
        <w:autoSpaceDN w:val="0"/>
        <w:adjustRightInd w:val="0"/>
        <w:spacing w:after="120" w:line="288" w:lineRule="auto"/>
        <w:rPr>
          <w:rFonts w:ascii="ArialMT" w:hAnsi="ArialMT" w:cs="ArialMT"/>
          <w:color w:val="000000"/>
        </w:rPr>
      </w:pPr>
    </w:p>
    <w:p w14:paraId="7FA113F2" w14:textId="4815D185" w:rsidR="00B53844" w:rsidRPr="00306003" w:rsidRDefault="00B53844" w:rsidP="00306003">
      <w:pPr>
        <w:autoSpaceDE w:val="0"/>
        <w:autoSpaceDN w:val="0"/>
        <w:adjustRightInd w:val="0"/>
        <w:spacing w:after="120" w:line="288" w:lineRule="auto"/>
        <w:rPr>
          <w:rFonts w:ascii="ArialMT" w:hAnsi="ArialMT" w:cs="ArialMT"/>
          <w:color w:val="000000"/>
        </w:rPr>
      </w:pPr>
      <w:r w:rsidRPr="00306003">
        <w:rPr>
          <w:rFonts w:ascii="ArialMT" w:hAnsi="ArialMT" w:cs="ArialMT"/>
          <w:color w:val="000000"/>
        </w:rPr>
        <w:t>Community Support activities focus on:</w:t>
      </w:r>
    </w:p>
    <w:p w14:paraId="5CD626E3" w14:textId="77777777" w:rsidR="00B53844" w:rsidRPr="00306003" w:rsidRDefault="00B53844" w:rsidP="00306003">
      <w:pPr>
        <w:numPr>
          <w:ilvl w:val="0"/>
          <w:numId w:val="11"/>
        </w:numPr>
        <w:tabs>
          <w:tab w:val="left" w:pos="360"/>
          <w:tab w:val="left" w:pos="720"/>
        </w:tabs>
        <w:autoSpaceDE w:val="0"/>
        <w:autoSpaceDN w:val="0"/>
        <w:adjustRightInd w:val="0"/>
        <w:spacing w:after="120" w:line="288" w:lineRule="auto"/>
        <w:ind w:hanging="720"/>
        <w:rPr>
          <w:rFonts w:ascii="ArialMT" w:hAnsi="ArialMT" w:cs="ArialMT"/>
          <w:color w:val="000000"/>
        </w:rPr>
      </w:pPr>
      <w:r w:rsidRPr="00306003">
        <w:rPr>
          <w:rFonts w:ascii="ArialMT" w:hAnsi="ArialMT" w:cs="ArialMT"/>
          <w:color w:val="000000"/>
        </w:rPr>
        <w:t>providing programs to increase knowledge, skills, experience, confidence and wellbeing</w:t>
      </w:r>
    </w:p>
    <w:p w14:paraId="7749E078" w14:textId="3985CB54" w:rsidR="00B53844" w:rsidRPr="00306003" w:rsidRDefault="00B53844" w:rsidP="00306003">
      <w:pPr>
        <w:numPr>
          <w:ilvl w:val="0"/>
          <w:numId w:val="11"/>
        </w:numPr>
        <w:tabs>
          <w:tab w:val="left" w:pos="360"/>
          <w:tab w:val="left" w:pos="720"/>
        </w:tabs>
        <w:autoSpaceDE w:val="0"/>
        <w:autoSpaceDN w:val="0"/>
        <w:adjustRightInd w:val="0"/>
        <w:spacing w:after="120" w:line="288" w:lineRule="auto"/>
        <w:ind w:hanging="720"/>
        <w:rPr>
          <w:rFonts w:ascii="ArialMT" w:hAnsi="ArialMT" w:cs="ArialMT"/>
          <w:color w:val="000000"/>
        </w:rPr>
      </w:pPr>
      <w:r w:rsidRPr="00306003">
        <w:rPr>
          <w:rFonts w:ascii="ArialMT" w:hAnsi="ArialMT" w:cs="ArialMT"/>
          <w:color w:val="000000"/>
        </w:rPr>
        <w:t>providing programs to increase social inclusion, participation, and individual capacity</w:t>
      </w:r>
    </w:p>
    <w:p w14:paraId="0D86843A" w14:textId="77777777" w:rsidR="00B53844" w:rsidRPr="00E909AE" w:rsidRDefault="00B53844" w:rsidP="0048008A">
      <w:pPr>
        <w:rPr>
          <w:rFonts w:ascii="Arial" w:hAnsi="Arial" w:cs="Arial"/>
          <w:b/>
          <w:color w:val="17365D" w:themeColor="text2" w:themeShade="BF"/>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4"/>
        <w:gridCol w:w="7966"/>
      </w:tblGrid>
      <w:tr w:rsidR="00324BFD" w:rsidRPr="00324BFD" w14:paraId="7E3BF543" w14:textId="77777777" w:rsidTr="00511695">
        <w:tc>
          <w:tcPr>
            <w:tcW w:w="2268" w:type="dxa"/>
            <w:shd w:val="clear" w:color="auto" w:fill="C6D9F1" w:themeFill="text2" w:themeFillTint="33"/>
            <w:vAlign w:val="center"/>
          </w:tcPr>
          <w:p w14:paraId="2BE7885F" w14:textId="77777777" w:rsidR="00511695" w:rsidRDefault="00511695" w:rsidP="00511695">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Service Type</w:t>
            </w:r>
          </w:p>
          <w:p w14:paraId="2FEF964D" w14:textId="6C6774AF" w:rsidR="00324BFD" w:rsidRPr="002C6CEC" w:rsidRDefault="00511695" w:rsidP="00511695">
            <w:pPr>
              <w:spacing w:before="60" w:after="60" w:line="276" w:lineRule="auto"/>
              <w:rPr>
                <w:rFonts w:ascii="Arial" w:eastAsia="Calibri" w:hAnsi="Arial"/>
                <w:b/>
                <w:bCs/>
                <w:sz w:val="20"/>
                <w:szCs w:val="20"/>
                <w:lang w:val="en-GB" w:eastAsia="en-US"/>
              </w:rPr>
            </w:pPr>
            <w:r>
              <w:rPr>
                <w:rFonts w:ascii="Arial" w:eastAsia="Calibri" w:hAnsi="Arial"/>
                <w:b/>
                <w:bCs/>
                <w:sz w:val="20"/>
                <w:szCs w:val="20"/>
                <w:lang w:val="en-GB" w:eastAsia="en-US"/>
              </w:rPr>
              <w:t>(TEI Flexible Activity)</w:t>
            </w:r>
          </w:p>
        </w:tc>
        <w:tc>
          <w:tcPr>
            <w:tcW w:w="8080" w:type="dxa"/>
            <w:shd w:val="clear" w:color="auto" w:fill="C6D9F1" w:themeFill="text2" w:themeFillTint="33"/>
            <w:vAlign w:val="center"/>
          </w:tcPr>
          <w:p w14:paraId="1565D228" w14:textId="77777777" w:rsidR="00324BFD" w:rsidRPr="002C6CEC" w:rsidRDefault="00324BFD" w:rsidP="00324BFD">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Description</w:t>
            </w:r>
          </w:p>
        </w:tc>
      </w:tr>
      <w:tr w:rsidR="00AD461A" w:rsidRPr="00324BFD" w14:paraId="418A729B" w14:textId="77777777" w:rsidTr="00511695">
        <w:tc>
          <w:tcPr>
            <w:tcW w:w="2268" w:type="dxa"/>
            <w:shd w:val="clear" w:color="auto" w:fill="F2F2F2"/>
            <w:vAlign w:val="center"/>
          </w:tcPr>
          <w:p w14:paraId="046996E3" w14:textId="27E2B8DD" w:rsidR="00AD461A" w:rsidRPr="00324BFD" w:rsidRDefault="00AD461A" w:rsidP="00AD461A">
            <w:pPr>
              <w:spacing w:before="60" w:after="60" w:line="276" w:lineRule="auto"/>
              <w:rPr>
                <w:rFonts w:ascii="Arial" w:eastAsia="Calibri" w:hAnsi="Arial"/>
                <w:b/>
                <w:bCs/>
                <w:sz w:val="20"/>
                <w:szCs w:val="20"/>
                <w:lang w:val="en-GB" w:eastAsia="en-US"/>
              </w:rPr>
            </w:pPr>
            <w:r>
              <w:rPr>
                <w:rFonts w:ascii="Arial" w:eastAsia="Calibri" w:hAnsi="Arial"/>
                <w:b/>
                <w:bCs/>
                <w:sz w:val="20"/>
                <w:szCs w:val="20"/>
                <w:lang w:eastAsia="en-US"/>
              </w:rPr>
              <w:t>Information/Advice</w:t>
            </w:r>
            <w:r w:rsidRPr="00AD461A">
              <w:rPr>
                <w:rFonts w:ascii="Arial" w:eastAsia="Calibri" w:hAnsi="Arial"/>
                <w:b/>
                <w:bCs/>
                <w:sz w:val="20"/>
                <w:szCs w:val="20"/>
                <w:lang w:eastAsia="en-US"/>
              </w:rPr>
              <w:t>/ Referral</w:t>
            </w:r>
          </w:p>
        </w:tc>
        <w:tc>
          <w:tcPr>
            <w:tcW w:w="8080" w:type="dxa"/>
            <w:shd w:val="clear" w:color="auto" w:fill="auto"/>
            <w:vAlign w:val="center"/>
          </w:tcPr>
          <w:p w14:paraId="61CE4719" w14:textId="3FDABAD8" w:rsidR="00AD461A" w:rsidRPr="00324BFD" w:rsidRDefault="00AD461A" w:rsidP="00AD461A">
            <w:pPr>
              <w:spacing w:before="60" w:after="60" w:line="276" w:lineRule="auto"/>
              <w:rPr>
                <w:rFonts w:ascii="Arial" w:eastAsia="Calibri" w:hAnsi="Arial"/>
                <w:sz w:val="20"/>
                <w:szCs w:val="20"/>
                <w:lang w:val="en-GB" w:eastAsia="en-US"/>
              </w:rPr>
            </w:pPr>
            <w:r w:rsidRPr="00AD461A">
              <w:rPr>
                <w:rFonts w:ascii="Arial" w:eastAsia="Calibri" w:hAnsi="Arial"/>
                <w:sz w:val="20"/>
                <w:szCs w:val="20"/>
                <w:lang w:eastAsia="en-US"/>
              </w:rPr>
              <w:t>Provision of standard advice/guidance or information for individuals or families in relation to a specific topic. Referrals include to another service provider or within the organisation. This referral is effective and timely, facilitates client engagement, builds and maintains referral pathways and partnerships, and proactively helps individuals and families to easily access services and determine the way their support is provided.</w:t>
            </w:r>
          </w:p>
        </w:tc>
      </w:tr>
      <w:tr w:rsidR="00AD461A" w:rsidRPr="00324BFD" w14:paraId="1F5E3547" w14:textId="77777777" w:rsidTr="00511695">
        <w:tc>
          <w:tcPr>
            <w:tcW w:w="2268" w:type="dxa"/>
            <w:shd w:val="clear" w:color="auto" w:fill="F2F2F2"/>
            <w:vAlign w:val="center"/>
          </w:tcPr>
          <w:p w14:paraId="5D3CF609"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Education and Skills training</w:t>
            </w:r>
          </w:p>
          <w:p w14:paraId="06B7AA4A" w14:textId="77777777" w:rsidR="00AD461A" w:rsidRPr="00324BFD" w:rsidRDefault="00AD461A" w:rsidP="00AD461A">
            <w:pPr>
              <w:spacing w:before="60" w:after="60" w:line="276" w:lineRule="auto"/>
              <w:rPr>
                <w:rFonts w:ascii="Arial" w:eastAsia="Calibri" w:hAnsi="Arial"/>
                <w:b/>
                <w:bCs/>
                <w:sz w:val="20"/>
                <w:szCs w:val="20"/>
                <w:lang w:val="en-GB" w:eastAsia="en-US"/>
              </w:rPr>
            </w:pPr>
          </w:p>
        </w:tc>
        <w:tc>
          <w:tcPr>
            <w:tcW w:w="8080" w:type="dxa"/>
            <w:shd w:val="clear" w:color="auto" w:fill="auto"/>
            <w:vAlign w:val="center"/>
          </w:tcPr>
          <w:p w14:paraId="4F0C8564"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Programs that build the skills of community members, including young people, to provide learning/education </w:t>
            </w:r>
          </w:p>
          <w:p w14:paraId="2E66231F"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(Examples could include: literacy, numeracy, life skills, financial management/budgeting) whether delivered one on one or in a group</w:t>
            </w:r>
          </w:p>
        </w:tc>
      </w:tr>
      <w:tr w:rsidR="00AD461A" w:rsidRPr="00324BFD" w14:paraId="1B5F6E9C" w14:textId="77777777" w:rsidTr="00511695">
        <w:tc>
          <w:tcPr>
            <w:tcW w:w="2268" w:type="dxa"/>
            <w:shd w:val="clear" w:color="auto" w:fill="F2F2F2"/>
            <w:vAlign w:val="center"/>
          </w:tcPr>
          <w:p w14:paraId="7C2EB689" w14:textId="77777777" w:rsidR="00AD461A" w:rsidRPr="00324BFD" w:rsidDel="006C565B"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Facilitate employment pathways</w:t>
            </w:r>
          </w:p>
        </w:tc>
        <w:tc>
          <w:tcPr>
            <w:tcW w:w="8080" w:type="dxa"/>
            <w:shd w:val="clear" w:color="auto" w:fill="auto"/>
            <w:vAlign w:val="center"/>
          </w:tcPr>
          <w:p w14:paraId="271DAC7E"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 xml:space="preserve">Programs that build the skills of community members, including young people, to provide facilitate pathways to employment </w:t>
            </w:r>
          </w:p>
          <w:p w14:paraId="386F2807"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(Examples could include: résumé  writing workshops, employment skills development and volunteering) whether delivered one on one or in a group</w:t>
            </w:r>
          </w:p>
        </w:tc>
      </w:tr>
      <w:tr w:rsidR="00AD461A" w:rsidRPr="00324BFD" w14:paraId="09F1E420" w14:textId="77777777" w:rsidTr="00511695">
        <w:trPr>
          <w:trHeight w:val="1001"/>
        </w:trPr>
        <w:tc>
          <w:tcPr>
            <w:tcW w:w="2268" w:type="dxa"/>
            <w:shd w:val="clear" w:color="auto" w:fill="F2F2F2"/>
            <w:vAlign w:val="center"/>
          </w:tcPr>
          <w:p w14:paraId="372316E3"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Social Participation</w:t>
            </w:r>
          </w:p>
        </w:tc>
        <w:tc>
          <w:tcPr>
            <w:tcW w:w="8080" w:type="dxa"/>
            <w:shd w:val="clear" w:color="auto" w:fill="auto"/>
            <w:vAlign w:val="center"/>
          </w:tcPr>
          <w:p w14:paraId="5831CF7D"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Activities that encourage connectedness for community members, which would increase social inclusion and participation. For example mentoring, leadership programs, relationship, social skills, whether delivered one on one or in a group.</w:t>
            </w:r>
          </w:p>
        </w:tc>
      </w:tr>
      <w:tr w:rsidR="00AD461A" w:rsidRPr="00324BFD" w14:paraId="43FCB048" w14:textId="77777777" w:rsidTr="00511695">
        <w:tc>
          <w:tcPr>
            <w:tcW w:w="2268" w:type="dxa"/>
            <w:shd w:val="clear" w:color="auto" w:fill="F2F2F2"/>
            <w:vAlign w:val="center"/>
          </w:tcPr>
          <w:p w14:paraId="1FC960D1"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Indigenous Healing Workshops</w:t>
            </w:r>
          </w:p>
        </w:tc>
        <w:tc>
          <w:tcPr>
            <w:tcW w:w="8080" w:type="dxa"/>
            <w:shd w:val="clear" w:color="auto" w:fill="auto"/>
            <w:vAlign w:val="center"/>
          </w:tcPr>
          <w:p w14:paraId="0B93E674"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This is any activity which facilitates healing for Aboriginal communities, families or individuals. Examples could include: grief and loss workshops.</w:t>
            </w:r>
          </w:p>
        </w:tc>
      </w:tr>
      <w:tr w:rsidR="00AD461A" w:rsidRPr="00324BFD" w14:paraId="7A8ACFF3" w14:textId="77777777" w:rsidTr="00511695">
        <w:tc>
          <w:tcPr>
            <w:tcW w:w="2268" w:type="dxa"/>
            <w:shd w:val="clear" w:color="auto" w:fill="F2F2F2"/>
            <w:vAlign w:val="center"/>
          </w:tcPr>
          <w:p w14:paraId="50038037"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Advocacy and Support</w:t>
            </w:r>
          </w:p>
        </w:tc>
        <w:tc>
          <w:tcPr>
            <w:tcW w:w="8080" w:type="dxa"/>
            <w:shd w:val="clear" w:color="auto" w:fill="auto"/>
            <w:vAlign w:val="center"/>
          </w:tcPr>
          <w:p w14:paraId="315A9174"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This could include advocating for, problem solving and being an intermediary for child/ren, young people, families and communities, to help and inspire people to find the support that’s right for them.</w:t>
            </w:r>
          </w:p>
        </w:tc>
      </w:tr>
      <w:tr w:rsidR="00AD461A" w:rsidRPr="00324BFD" w14:paraId="3E383CC7" w14:textId="77777777" w:rsidTr="00511695">
        <w:tc>
          <w:tcPr>
            <w:tcW w:w="2268" w:type="dxa"/>
            <w:shd w:val="clear" w:color="auto" w:fill="F2F2F2"/>
            <w:vAlign w:val="center"/>
          </w:tcPr>
          <w:p w14:paraId="3A58A20D"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t>Indigenous Advocacy/Support</w:t>
            </w:r>
          </w:p>
        </w:tc>
        <w:tc>
          <w:tcPr>
            <w:tcW w:w="8080" w:type="dxa"/>
            <w:shd w:val="clear" w:color="auto" w:fill="auto"/>
            <w:vAlign w:val="center"/>
          </w:tcPr>
          <w:p w14:paraId="754DA177"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This could include advocating for, problem solving and being an intermediary for Aboriginal child/ren, young people, families and communities, to help and inspire people to find the support that’s right for them.</w:t>
            </w:r>
          </w:p>
        </w:tc>
      </w:tr>
      <w:tr w:rsidR="00AD461A" w:rsidRPr="00324BFD" w14:paraId="5690D8F3" w14:textId="77777777" w:rsidTr="00511695">
        <w:tc>
          <w:tcPr>
            <w:tcW w:w="2268" w:type="dxa"/>
            <w:shd w:val="clear" w:color="auto" w:fill="F2F2F2"/>
            <w:vAlign w:val="center"/>
          </w:tcPr>
          <w:p w14:paraId="0E808386" w14:textId="77777777" w:rsidR="00AD461A" w:rsidRPr="00324BFD" w:rsidRDefault="00AD461A" w:rsidP="00AD461A">
            <w:pPr>
              <w:spacing w:before="60" w:after="60" w:line="276" w:lineRule="auto"/>
              <w:rPr>
                <w:rFonts w:ascii="Arial" w:eastAsia="Calibri" w:hAnsi="Arial"/>
                <w:b/>
                <w:bCs/>
                <w:sz w:val="20"/>
                <w:szCs w:val="20"/>
                <w:lang w:val="en-GB" w:eastAsia="en-US"/>
              </w:rPr>
            </w:pPr>
            <w:r w:rsidRPr="00324BFD">
              <w:rPr>
                <w:rFonts w:ascii="Arial" w:eastAsia="Calibri" w:hAnsi="Arial"/>
                <w:b/>
                <w:bCs/>
                <w:sz w:val="20"/>
                <w:szCs w:val="20"/>
                <w:lang w:val="en-GB" w:eastAsia="en-US"/>
              </w:rPr>
              <w:lastRenderedPageBreak/>
              <w:t>Business Planning</w:t>
            </w:r>
          </w:p>
        </w:tc>
        <w:tc>
          <w:tcPr>
            <w:tcW w:w="8080" w:type="dxa"/>
            <w:shd w:val="clear" w:color="auto" w:fill="auto"/>
            <w:vAlign w:val="center"/>
          </w:tcPr>
          <w:p w14:paraId="73426E5D" w14:textId="77777777" w:rsidR="00AD461A" w:rsidRPr="00324BFD" w:rsidRDefault="00AD461A" w:rsidP="00AD461A">
            <w:pPr>
              <w:spacing w:before="60" w:after="60" w:line="276" w:lineRule="auto"/>
              <w:rPr>
                <w:rFonts w:ascii="Arial" w:eastAsia="Calibri" w:hAnsi="Arial"/>
                <w:sz w:val="20"/>
                <w:szCs w:val="20"/>
                <w:lang w:val="en-GB" w:eastAsia="en-US"/>
              </w:rPr>
            </w:pPr>
            <w:r w:rsidRPr="00324BFD">
              <w:rPr>
                <w:rFonts w:ascii="Arial" w:eastAsia="Calibri" w:hAnsi="Arial"/>
                <w:sz w:val="20"/>
                <w:szCs w:val="20"/>
                <w:lang w:val="en-GB" w:eastAsia="en-US"/>
              </w:rPr>
              <w:t>Initiate or support the development of Aboriginal led enterprises that are in line with the TEI outcomes. Examples could include:  a social enterprise run by Aboriginal people which produces and sells Aboriginal art or bush tucker for profit. Count each planning meeting as a session.</w:t>
            </w:r>
          </w:p>
        </w:tc>
      </w:tr>
    </w:tbl>
    <w:p w14:paraId="0DDFC32A" w14:textId="77777777" w:rsidR="00324BFD" w:rsidRPr="00E909AE" w:rsidRDefault="00324BFD" w:rsidP="0048008A">
      <w:pPr>
        <w:rPr>
          <w:rFonts w:ascii="Arial" w:hAnsi="Arial" w:cs="Arial"/>
          <w:b/>
          <w:color w:val="17365D" w:themeColor="text2" w:themeShade="BF"/>
        </w:rPr>
      </w:pPr>
    </w:p>
    <w:p w14:paraId="0AC86482" w14:textId="77777777" w:rsidR="00244DE3" w:rsidRDefault="00244DE3" w:rsidP="0048008A">
      <w:pPr>
        <w:rPr>
          <w:rFonts w:ascii="Arial" w:hAnsi="Arial" w:cs="Arial"/>
          <w:b/>
          <w:color w:val="17365D" w:themeColor="text2" w:themeShade="BF"/>
        </w:rPr>
      </w:pPr>
    </w:p>
    <w:p w14:paraId="5C4ED06A" w14:textId="460E036C" w:rsidR="00324BFD" w:rsidRDefault="00324BFD" w:rsidP="0048008A">
      <w:pPr>
        <w:rPr>
          <w:rFonts w:ascii="Arial" w:hAnsi="Arial" w:cs="Arial"/>
          <w:b/>
          <w:color w:val="17365D" w:themeColor="text2" w:themeShade="BF"/>
        </w:rPr>
      </w:pPr>
      <w:r w:rsidRPr="00E909AE">
        <w:rPr>
          <w:rFonts w:ascii="Arial" w:hAnsi="Arial" w:cs="Arial"/>
          <w:b/>
          <w:color w:val="17365D" w:themeColor="text2" w:themeShade="BF"/>
        </w:rPr>
        <w:t>Service Option 4 – Targeted Support</w:t>
      </w:r>
    </w:p>
    <w:p w14:paraId="22A620FA" w14:textId="3A6179DE" w:rsidR="00B53844" w:rsidRDefault="00B53844" w:rsidP="0048008A">
      <w:pPr>
        <w:rPr>
          <w:rFonts w:ascii="Arial" w:hAnsi="Arial" w:cs="Arial"/>
          <w:b/>
          <w:color w:val="17365D" w:themeColor="text2" w:themeShade="BF"/>
        </w:rPr>
      </w:pPr>
    </w:p>
    <w:p w14:paraId="4A00BFE6" w14:textId="77777777" w:rsidR="00B53844" w:rsidRPr="00306003" w:rsidRDefault="00B53844" w:rsidP="00306003">
      <w:pPr>
        <w:autoSpaceDE w:val="0"/>
        <w:autoSpaceDN w:val="0"/>
        <w:adjustRightInd w:val="0"/>
        <w:spacing w:after="120" w:line="288" w:lineRule="auto"/>
        <w:rPr>
          <w:rFonts w:ascii="ArialMT" w:hAnsi="ArialMT" w:cs="ArialMT"/>
          <w:color w:val="000000"/>
        </w:rPr>
      </w:pPr>
      <w:r w:rsidRPr="00306003">
        <w:rPr>
          <w:rFonts w:ascii="ArialMT" w:hAnsi="ArialMT" w:cs="ArialMT"/>
          <w:color w:val="000000"/>
        </w:rPr>
        <w:t>Targeted Support activities focus on:</w:t>
      </w:r>
    </w:p>
    <w:p w14:paraId="55082E7F" w14:textId="7F970344" w:rsidR="00B53844" w:rsidRPr="00306003" w:rsidRDefault="00B53844" w:rsidP="00306003">
      <w:pPr>
        <w:numPr>
          <w:ilvl w:val="0"/>
          <w:numId w:val="11"/>
        </w:numPr>
        <w:tabs>
          <w:tab w:val="left" w:pos="360"/>
          <w:tab w:val="left" w:pos="720"/>
        </w:tabs>
        <w:autoSpaceDE w:val="0"/>
        <w:autoSpaceDN w:val="0"/>
        <w:adjustRightInd w:val="0"/>
        <w:spacing w:after="120" w:line="288" w:lineRule="auto"/>
        <w:ind w:hanging="720"/>
        <w:rPr>
          <w:rFonts w:ascii="ArialMT" w:hAnsi="ArialMT" w:cs="ArialMT"/>
          <w:color w:val="000000"/>
        </w:rPr>
      </w:pPr>
      <w:r w:rsidRPr="00306003">
        <w:rPr>
          <w:rFonts w:ascii="ArialMT" w:hAnsi="ArialMT" w:cs="ArialMT"/>
          <w:color w:val="000000"/>
        </w:rPr>
        <w:t>meeting the needs of people with known vulnerabilities, such as domestic and family violence, mental health needs, drug and/or alcohol needs, and social / economic disadvantage</w:t>
      </w:r>
    </w:p>
    <w:p w14:paraId="488D1D61" w14:textId="68F9DFB6" w:rsidR="00B53844" w:rsidRPr="00306003" w:rsidRDefault="00B53844" w:rsidP="00306003">
      <w:pPr>
        <w:numPr>
          <w:ilvl w:val="0"/>
          <w:numId w:val="11"/>
        </w:numPr>
        <w:tabs>
          <w:tab w:val="left" w:pos="360"/>
          <w:tab w:val="left" w:pos="720"/>
        </w:tabs>
        <w:autoSpaceDE w:val="0"/>
        <w:autoSpaceDN w:val="0"/>
        <w:adjustRightInd w:val="0"/>
        <w:spacing w:after="120" w:line="288" w:lineRule="auto"/>
        <w:ind w:hanging="720"/>
        <w:rPr>
          <w:rFonts w:ascii="ArialMT" w:hAnsi="ArialMT" w:cs="ArialMT"/>
          <w:color w:val="000000"/>
        </w:rPr>
      </w:pPr>
      <w:r w:rsidRPr="00306003">
        <w:rPr>
          <w:rFonts w:ascii="ArialMT" w:hAnsi="ArialMT" w:cs="ArialMT"/>
          <w:color w:val="000000"/>
        </w:rPr>
        <w:t>increasing the wellbeing and safety of children, young people and families</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268"/>
        <w:gridCol w:w="8080"/>
      </w:tblGrid>
      <w:tr w:rsidR="00E909AE" w:rsidRPr="00E909AE" w14:paraId="4A7C09E0" w14:textId="77777777" w:rsidTr="00511695">
        <w:tc>
          <w:tcPr>
            <w:tcW w:w="2268" w:type="dxa"/>
            <w:shd w:val="clear" w:color="auto" w:fill="C6D9F1" w:themeFill="text2" w:themeFillTint="33"/>
            <w:vAlign w:val="center"/>
          </w:tcPr>
          <w:p w14:paraId="5109D7B7" w14:textId="77777777" w:rsidR="00511695" w:rsidRDefault="00511695" w:rsidP="00511695">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Service Type</w:t>
            </w:r>
          </w:p>
          <w:p w14:paraId="569E4826" w14:textId="01A57913" w:rsidR="00E909AE" w:rsidRPr="002C6CEC" w:rsidRDefault="00511695" w:rsidP="00511695">
            <w:pPr>
              <w:spacing w:before="60" w:after="60" w:line="276" w:lineRule="auto"/>
              <w:rPr>
                <w:rFonts w:ascii="Arial" w:eastAsia="Calibri" w:hAnsi="Arial"/>
                <w:b/>
                <w:bCs/>
                <w:sz w:val="20"/>
                <w:szCs w:val="20"/>
                <w:lang w:val="en-GB" w:eastAsia="en-US"/>
              </w:rPr>
            </w:pPr>
            <w:r>
              <w:rPr>
                <w:rFonts w:ascii="Arial" w:eastAsia="Calibri" w:hAnsi="Arial"/>
                <w:b/>
                <w:bCs/>
                <w:sz w:val="20"/>
                <w:szCs w:val="20"/>
                <w:lang w:val="en-GB" w:eastAsia="en-US"/>
              </w:rPr>
              <w:t>(TEI Flexible Activity)</w:t>
            </w:r>
          </w:p>
        </w:tc>
        <w:tc>
          <w:tcPr>
            <w:tcW w:w="8080" w:type="dxa"/>
            <w:shd w:val="clear" w:color="auto" w:fill="C6D9F1" w:themeFill="text2" w:themeFillTint="33"/>
            <w:vAlign w:val="center"/>
          </w:tcPr>
          <w:p w14:paraId="1142CB40" w14:textId="77777777" w:rsidR="00E909AE" w:rsidRPr="002C6CEC" w:rsidRDefault="00E909AE" w:rsidP="00E909AE">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Description</w:t>
            </w:r>
          </w:p>
        </w:tc>
      </w:tr>
      <w:tr w:rsidR="00AD461A" w:rsidRPr="00E909AE" w14:paraId="39A113FA" w14:textId="77777777" w:rsidTr="00511695">
        <w:tc>
          <w:tcPr>
            <w:tcW w:w="2268" w:type="dxa"/>
            <w:shd w:val="clear" w:color="auto" w:fill="F2F2F2"/>
            <w:vAlign w:val="center"/>
          </w:tcPr>
          <w:p w14:paraId="633F977F" w14:textId="184DD1D2" w:rsidR="00AD461A" w:rsidRPr="00E909AE" w:rsidRDefault="00AD461A" w:rsidP="00AD461A">
            <w:pPr>
              <w:spacing w:before="60" w:after="60" w:line="276" w:lineRule="auto"/>
              <w:rPr>
                <w:rFonts w:ascii="Arial" w:eastAsia="Calibri" w:hAnsi="Arial"/>
                <w:b/>
                <w:bCs/>
                <w:sz w:val="20"/>
                <w:szCs w:val="20"/>
                <w:lang w:val="en-GB" w:eastAsia="en-US"/>
              </w:rPr>
            </w:pPr>
            <w:r>
              <w:rPr>
                <w:rFonts w:ascii="Arial" w:eastAsia="Calibri" w:hAnsi="Arial"/>
                <w:b/>
                <w:bCs/>
                <w:sz w:val="20"/>
                <w:szCs w:val="20"/>
                <w:lang w:eastAsia="en-US"/>
              </w:rPr>
              <w:t>Information/Advice</w:t>
            </w:r>
            <w:r w:rsidRPr="00AD461A">
              <w:rPr>
                <w:rFonts w:ascii="Arial" w:eastAsia="Calibri" w:hAnsi="Arial"/>
                <w:b/>
                <w:bCs/>
                <w:sz w:val="20"/>
                <w:szCs w:val="20"/>
                <w:lang w:eastAsia="en-US"/>
              </w:rPr>
              <w:t>/ Referral</w:t>
            </w:r>
          </w:p>
        </w:tc>
        <w:tc>
          <w:tcPr>
            <w:tcW w:w="8080" w:type="dxa"/>
            <w:shd w:val="clear" w:color="auto" w:fill="auto"/>
            <w:vAlign w:val="center"/>
          </w:tcPr>
          <w:p w14:paraId="19A3BD47" w14:textId="7C773310" w:rsidR="00AD461A" w:rsidRPr="00E909AE" w:rsidRDefault="00AD461A" w:rsidP="00AD461A">
            <w:pPr>
              <w:spacing w:before="60" w:after="60" w:line="276" w:lineRule="auto"/>
              <w:rPr>
                <w:rFonts w:ascii="Arial" w:eastAsia="Calibri" w:hAnsi="Arial"/>
                <w:sz w:val="20"/>
                <w:szCs w:val="20"/>
                <w:lang w:val="en-GB" w:eastAsia="en-US"/>
              </w:rPr>
            </w:pPr>
            <w:r w:rsidRPr="00AD461A">
              <w:rPr>
                <w:rFonts w:ascii="Arial" w:eastAsia="Calibri" w:hAnsi="Arial"/>
                <w:sz w:val="20"/>
                <w:szCs w:val="20"/>
                <w:lang w:eastAsia="en-US"/>
              </w:rPr>
              <w:t>Provision of standard advice/guidance or information for individuals or families in relation to a specific topic. Referrals include to another service provider or within the organisation. This referral is effective and timely, facilitates client engagement, builds and maintains referral pathways and partnerships, and proactively helps individuals and families to easily access services and determine the way their support is provided.</w:t>
            </w:r>
          </w:p>
        </w:tc>
      </w:tr>
      <w:tr w:rsidR="00AD461A" w:rsidRPr="00E909AE" w14:paraId="75195CA3" w14:textId="77777777" w:rsidTr="00511695">
        <w:tc>
          <w:tcPr>
            <w:tcW w:w="2268" w:type="dxa"/>
            <w:shd w:val="clear" w:color="auto" w:fill="F2F2F2"/>
            <w:vAlign w:val="center"/>
          </w:tcPr>
          <w:p w14:paraId="1393B5FD"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Counselling</w:t>
            </w:r>
          </w:p>
        </w:tc>
        <w:tc>
          <w:tcPr>
            <w:tcW w:w="8080" w:type="dxa"/>
            <w:shd w:val="clear" w:color="auto" w:fill="auto"/>
            <w:vAlign w:val="center"/>
          </w:tcPr>
          <w:p w14:paraId="24B955B2"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Providing counselling by qualified professionals to child/ren, young people, carers and families as individuals, as a group or one on one to multiple family members, who have been assessed as needing counselling.</w:t>
            </w:r>
          </w:p>
        </w:tc>
      </w:tr>
      <w:tr w:rsidR="00AD461A" w:rsidRPr="00E909AE" w14:paraId="75A57B96" w14:textId="77777777" w:rsidTr="00511695">
        <w:tc>
          <w:tcPr>
            <w:tcW w:w="2268" w:type="dxa"/>
            <w:shd w:val="clear" w:color="auto" w:fill="F2F2F2"/>
            <w:vAlign w:val="center"/>
          </w:tcPr>
          <w:p w14:paraId="6903C449"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Mentoring / Peer Support</w:t>
            </w:r>
          </w:p>
        </w:tc>
        <w:tc>
          <w:tcPr>
            <w:tcW w:w="8080" w:type="dxa"/>
            <w:shd w:val="clear" w:color="auto" w:fill="auto"/>
            <w:vAlign w:val="center"/>
          </w:tcPr>
          <w:p w14:paraId="508E1416" w14:textId="767D966E" w:rsidR="00AD461A" w:rsidRPr="00E909AE" w:rsidRDefault="005A3DF7" w:rsidP="00AD461A">
            <w:pPr>
              <w:spacing w:before="60" w:after="60" w:line="276" w:lineRule="auto"/>
              <w:rPr>
                <w:rFonts w:ascii="Arial" w:eastAsia="Calibri" w:hAnsi="Arial"/>
                <w:sz w:val="20"/>
                <w:szCs w:val="20"/>
                <w:lang w:val="en-GB" w:eastAsia="en-US"/>
              </w:rPr>
            </w:pPr>
            <w:r>
              <w:rPr>
                <w:rFonts w:ascii="Arial" w:eastAsia="Calibri" w:hAnsi="Arial"/>
                <w:sz w:val="20"/>
                <w:szCs w:val="20"/>
                <w:lang w:val="en-GB" w:eastAsia="en-US"/>
              </w:rPr>
              <w:t>This includes facilitating self-</w:t>
            </w:r>
            <w:r w:rsidR="00AD461A" w:rsidRPr="00E909AE">
              <w:rPr>
                <w:rFonts w:ascii="Arial" w:eastAsia="Calibri" w:hAnsi="Arial"/>
                <w:sz w:val="20"/>
                <w:szCs w:val="20"/>
                <w:lang w:val="en-GB" w:eastAsia="en-US"/>
              </w:rPr>
              <w:t xml:space="preserve">help/peer support groups for parents experiencing particular issues. An example </w:t>
            </w:r>
            <w:r>
              <w:rPr>
                <w:rFonts w:ascii="Arial" w:eastAsia="Calibri" w:hAnsi="Arial"/>
                <w:sz w:val="20"/>
                <w:szCs w:val="20"/>
                <w:lang w:val="en-GB" w:eastAsia="en-US"/>
              </w:rPr>
              <w:t>could include, post-</w:t>
            </w:r>
            <w:r w:rsidR="00AD461A" w:rsidRPr="00E909AE">
              <w:rPr>
                <w:rFonts w:ascii="Arial" w:eastAsia="Calibri" w:hAnsi="Arial"/>
                <w:sz w:val="20"/>
                <w:szCs w:val="20"/>
                <w:lang w:val="en-GB" w:eastAsia="en-US"/>
              </w:rPr>
              <w:t xml:space="preserve">natal depression groups. </w:t>
            </w:r>
          </w:p>
        </w:tc>
      </w:tr>
      <w:tr w:rsidR="00AD461A" w:rsidRPr="00E909AE" w14:paraId="214ED4B0" w14:textId="77777777" w:rsidTr="00511695">
        <w:tc>
          <w:tcPr>
            <w:tcW w:w="2268" w:type="dxa"/>
            <w:shd w:val="clear" w:color="auto" w:fill="F2F2F2"/>
            <w:vAlign w:val="center"/>
          </w:tcPr>
          <w:p w14:paraId="68832366"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Parenting programs</w:t>
            </w:r>
          </w:p>
        </w:tc>
        <w:tc>
          <w:tcPr>
            <w:tcW w:w="8080" w:type="dxa"/>
            <w:shd w:val="clear" w:color="auto" w:fill="auto"/>
            <w:vAlign w:val="center"/>
          </w:tcPr>
          <w:p w14:paraId="09F1EE47" w14:textId="3D3CE0D7" w:rsidR="00AD461A" w:rsidRPr="00E909AE" w:rsidRDefault="00AD461A" w:rsidP="00AD461A">
            <w:pPr>
              <w:autoSpaceDE w:val="0"/>
              <w:autoSpaceDN w:val="0"/>
              <w:spacing w:before="100" w:after="100"/>
              <w:rPr>
                <w:rFonts w:ascii="Arial" w:eastAsia="Calibri" w:hAnsi="Arial"/>
                <w:sz w:val="20"/>
                <w:szCs w:val="20"/>
                <w:lang w:val="en-GB" w:eastAsia="en-US"/>
              </w:rPr>
            </w:pPr>
            <w:r w:rsidRPr="00324AE4">
              <w:rPr>
                <w:rFonts w:ascii="Arial" w:eastAsia="Calibri" w:hAnsi="Arial"/>
                <w:sz w:val="20"/>
                <w:szCs w:val="20"/>
                <w:lang w:val="en-GB" w:eastAsia="en-US"/>
              </w:rPr>
              <w:t>Providing parents with effective activities, information and coaching to assist them to build positive parenting skills.</w:t>
            </w:r>
          </w:p>
        </w:tc>
      </w:tr>
      <w:tr w:rsidR="00AD461A" w:rsidRPr="00E909AE" w14:paraId="3F772A06" w14:textId="77777777" w:rsidTr="00511695">
        <w:tc>
          <w:tcPr>
            <w:tcW w:w="2268" w:type="dxa"/>
            <w:shd w:val="clear" w:color="auto" w:fill="F2F2F2"/>
            <w:vAlign w:val="center"/>
          </w:tcPr>
          <w:p w14:paraId="684234EF"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Intake / Assessment</w:t>
            </w:r>
          </w:p>
        </w:tc>
        <w:tc>
          <w:tcPr>
            <w:tcW w:w="8080" w:type="dxa"/>
            <w:shd w:val="clear" w:color="auto" w:fill="auto"/>
            <w:vAlign w:val="center"/>
          </w:tcPr>
          <w:p w14:paraId="4EF59C3A"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 xml:space="preserve">Intake and assessment in a </w:t>
            </w:r>
            <w:r w:rsidRPr="00E909AE">
              <w:rPr>
                <w:rFonts w:ascii="Arial" w:eastAsia="Calibri" w:hAnsi="Arial"/>
                <w:b/>
                <w:sz w:val="20"/>
                <w:szCs w:val="20"/>
                <w:lang w:val="en-GB" w:eastAsia="en-US"/>
              </w:rPr>
              <w:t>case management setting</w:t>
            </w:r>
            <w:r w:rsidRPr="00E909AE">
              <w:rPr>
                <w:rFonts w:ascii="Arial" w:eastAsia="Calibri" w:hAnsi="Arial"/>
                <w:sz w:val="20"/>
                <w:szCs w:val="20"/>
                <w:lang w:val="en-GB" w:eastAsia="en-US"/>
              </w:rPr>
              <w:t>, which includes providing assessment and case planning to assess the strengths and needs of the child, young person and family, including any risks; plan and coordinate a mix of services to meet the child/ren, young people and family's needs and address risks;</w:t>
            </w:r>
          </w:p>
        </w:tc>
      </w:tr>
      <w:tr w:rsidR="00AD461A" w:rsidRPr="00E909AE" w14:paraId="2D2C7347" w14:textId="77777777" w:rsidTr="00511695">
        <w:tc>
          <w:tcPr>
            <w:tcW w:w="2268" w:type="dxa"/>
            <w:shd w:val="clear" w:color="auto" w:fill="F2F2F2"/>
            <w:vAlign w:val="center"/>
          </w:tcPr>
          <w:p w14:paraId="5993F08F"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Material Aid</w:t>
            </w:r>
          </w:p>
        </w:tc>
        <w:tc>
          <w:tcPr>
            <w:tcW w:w="8080" w:type="dxa"/>
            <w:shd w:val="clear" w:color="auto" w:fill="auto"/>
            <w:vAlign w:val="center"/>
          </w:tcPr>
          <w:p w14:paraId="1B8089A0"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Material aid in a</w:t>
            </w:r>
            <w:r w:rsidRPr="00E909AE">
              <w:rPr>
                <w:rFonts w:ascii="Arial" w:eastAsia="Calibri" w:hAnsi="Arial"/>
                <w:b/>
                <w:sz w:val="20"/>
                <w:szCs w:val="20"/>
                <w:lang w:val="en-GB" w:eastAsia="en-US"/>
              </w:rPr>
              <w:t xml:space="preserve"> case management setting</w:t>
            </w:r>
            <w:r w:rsidRPr="00E909AE">
              <w:rPr>
                <w:rFonts w:ascii="Arial" w:eastAsia="Calibri" w:hAnsi="Arial"/>
                <w:sz w:val="20"/>
                <w:szCs w:val="20"/>
                <w:lang w:val="en-GB" w:eastAsia="en-US"/>
              </w:rPr>
              <w:t>, where funds are used to purchase goods and/or services (including child care) which are in line with the case plan developed for the child/ren, young person and family.</w:t>
            </w:r>
          </w:p>
        </w:tc>
      </w:tr>
      <w:tr w:rsidR="00AD461A" w:rsidRPr="00E909AE" w14:paraId="4B7692F9" w14:textId="77777777" w:rsidTr="00511695">
        <w:tc>
          <w:tcPr>
            <w:tcW w:w="2268" w:type="dxa"/>
            <w:shd w:val="clear" w:color="auto" w:fill="F2F2F2"/>
            <w:vAlign w:val="center"/>
          </w:tcPr>
          <w:p w14:paraId="1D4F2E75"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Family Capacity Building</w:t>
            </w:r>
          </w:p>
        </w:tc>
        <w:tc>
          <w:tcPr>
            <w:tcW w:w="8080" w:type="dxa"/>
            <w:shd w:val="clear" w:color="auto" w:fill="auto"/>
            <w:vAlign w:val="center"/>
          </w:tcPr>
          <w:p w14:paraId="01B5F2CF"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 xml:space="preserve">Family support activities provided during </w:t>
            </w:r>
            <w:r w:rsidRPr="00E909AE">
              <w:rPr>
                <w:rFonts w:ascii="Arial" w:eastAsia="Calibri" w:hAnsi="Arial"/>
                <w:b/>
                <w:sz w:val="20"/>
                <w:szCs w:val="20"/>
                <w:lang w:val="en-GB" w:eastAsia="en-US"/>
              </w:rPr>
              <w:t>case management</w:t>
            </w:r>
            <w:r w:rsidRPr="00E909AE">
              <w:rPr>
                <w:rFonts w:ascii="Arial" w:eastAsia="Calibri" w:hAnsi="Arial"/>
                <w:sz w:val="20"/>
                <w:szCs w:val="20"/>
                <w:lang w:val="en-GB" w:eastAsia="en-US"/>
              </w:rPr>
              <w:t xml:space="preserve">, which involve undertaking activities to implement the case plans of individual clients (child/ren, young person or family). </w:t>
            </w:r>
          </w:p>
          <w:p w14:paraId="3C309A6F"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 xml:space="preserve">This could include home visiting, support (legal, language or to access TIS), advocacy, counselling; mediation; referrals and skills development to help clients achieve outcomes. </w:t>
            </w:r>
          </w:p>
          <w:p w14:paraId="2FA166C0"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 xml:space="preserve">It could also include providing education (such as life skills or budgeting) in line with the case plan. It also includes a review with the client of what has been achieved and an exit plan. </w:t>
            </w:r>
          </w:p>
          <w:p w14:paraId="5DEF96BC"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Services should be able to demonstrate that they use a system for doing case management (including file notes, templates, policies and case management meetings), monitoring and evaluating the effectiveness of the services being delivered to the child/ren and family.</w:t>
            </w:r>
          </w:p>
        </w:tc>
      </w:tr>
      <w:tr w:rsidR="00AD461A" w:rsidRPr="00E909AE" w14:paraId="00983070" w14:textId="77777777" w:rsidTr="00511695">
        <w:tc>
          <w:tcPr>
            <w:tcW w:w="2268" w:type="dxa"/>
            <w:shd w:val="clear" w:color="auto" w:fill="F2F2F2"/>
            <w:vAlign w:val="center"/>
          </w:tcPr>
          <w:p w14:paraId="1EF12AC8"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lastRenderedPageBreak/>
              <w:t>Supported playgroups</w:t>
            </w:r>
          </w:p>
        </w:tc>
        <w:tc>
          <w:tcPr>
            <w:tcW w:w="8080" w:type="dxa"/>
            <w:shd w:val="clear" w:color="auto" w:fill="auto"/>
            <w:vAlign w:val="center"/>
          </w:tcPr>
          <w:p w14:paraId="250309B5"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Supported playgroups are an opportunity for parents to share experiences of parenting and learn new parenting skills while being supported by workers who coordinate the activities. They also provide children with an opportunity to socialise play and learn in a structured and positive environment as well as participating in age appropriate learning experiences and activities to help them become school ready.</w:t>
            </w:r>
            <w:r w:rsidRPr="00E909AE">
              <w:rPr>
                <w:rFonts w:ascii="ArialMT" w:eastAsia="Calibri" w:hAnsi="ArialMT" w:cs="ArialMT"/>
                <w:color w:val="343434"/>
                <w:lang w:eastAsia="en-US"/>
              </w:rPr>
              <w:t xml:space="preserve"> </w:t>
            </w:r>
            <w:r w:rsidRPr="00E909AE">
              <w:rPr>
                <w:rFonts w:ascii="Arial" w:eastAsia="Calibri" w:hAnsi="Arial"/>
                <w:sz w:val="20"/>
                <w:szCs w:val="20"/>
                <w:lang w:eastAsia="en-US"/>
              </w:rPr>
              <w:t>Supported playgroups are facilitated by a professional worker with qualifications or experience in early childhood or in working with families with children.</w:t>
            </w:r>
          </w:p>
        </w:tc>
      </w:tr>
      <w:tr w:rsidR="00AD461A" w:rsidRPr="00E909AE" w14:paraId="11FE09B7" w14:textId="77777777" w:rsidTr="00511695">
        <w:tc>
          <w:tcPr>
            <w:tcW w:w="2268" w:type="dxa"/>
            <w:shd w:val="clear" w:color="auto" w:fill="F2F2F2"/>
            <w:vAlign w:val="center"/>
          </w:tcPr>
          <w:p w14:paraId="6986D755"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Indigenous supported playgroups</w:t>
            </w:r>
          </w:p>
        </w:tc>
        <w:tc>
          <w:tcPr>
            <w:tcW w:w="8080" w:type="dxa"/>
            <w:shd w:val="clear" w:color="auto" w:fill="auto"/>
            <w:vAlign w:val="center"/>
          </w:tcPr>
          <w:p w14:paraId="74FFBCE1"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Supported playgroups are an opportunity for Aboriginal parents or parents of Aboriginal children to share experiences of parenting and learn new parenting skills while being supported by workers who coordinate the activities. They also provide children with an opportunity to socialise play and learn in a structured and positive environment as well as participating in age appropriate learning experiences and activities to help them become school ready.</w:t>
            </w:r>
            <w:r w:rsidRPr="00E909AE">
              <w:rPr>
                <w:rFonts w:ascii="ArialMT" w:eastAsia="Calibri" w:hAnsi="ArialMT" w:cs="ArialMT"/>
                <w:color w:val="343434"/>
                <w:lang w:eastAsia="en-US"/>
              </w:rPr>
              <w:t xml:space="preserve"> </w:t>
            </w:r>
            <w:r w:rsidRPr="00E909AE">
              <w:rPr>
                <w:rFonts w:ascii="Arial" w:eastAsia="Calibri" w:hAnsi="Arial"/>
                <w:sz w:val="20"/>
                <w:szCs w:val="20"/>
                <w:lang w:eastAsia="en-US"/>
              </w:rPr>
              <w:t>Supported playgroups are facilitated by a professional worker with qualifications or experience in early childhood or in working with families with children.</w:t>
            </w:r>
          </w:p>
        </w:tc>
      </w:tr>
      <w:tr w:rsidR="00AD461A" w:rsidRPr="00E909AE" w14:paraId="2CCEB6EC" w14:textId="77777777" w:rsidTr="00511695">
        <w:tc>
          <w:tcPr>
            <w:tcW w:w="2268" w:type="dxa"/>
            <w:shd w:val="clear" w:color="auto" w:fill="F2F2F2"/>
            <w:vAlign w:val="center"/>
          </w:tcPr>
          <w:p w14:paraId="59C75C43"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Indigenous Social participation</w:t>
            </w:r>
          </w:p>
        </w:tc>
        <w:tc>
          <w:tcPr>
            <w:tcW w:w="8080" w:type="dxa"/>
            <w:shd w:val="clear" w:color="auto" w:fill="auto"/>
            <w:vAlign w:val="center"/>
          </w:tcPr>
          <w:p w14:paraId="502B6BAD"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This only includes camps for Aboriginal children, young people and families to experience Aboriginal culture, language or traditions.</w:t>
            </w:r>
          </w:p>
        </w:tc>
      </w:tr>
    </w:tbl>
    <w:p w14:paraId="114C44DE" w14:textId="77777777" w:rsidR="00E909AE" w:rsidRPr="00E909AE" w:rsidRDefault="00E909AE" w:rsidP="0048008A">
      <w:pPr>
        <w:rPr>
          <w:rFonts w:ascii="Arial" w:hAnsi="Arial" w:cs="Arial"/>
          <w:b/>
          <w:color w:val="17365D" w:themeColor="text2" w:themeShade="BF"/>
        </w:rPr>
      </w:pPr>
    </w:p>
    <w:p w14:paraId="41CE6573" w14:textId="77777777" w:rsidR="00244DE3" w:rsidRDefault="00244DE3" w:rsidP="0048008A">
      <w:pPr>
        <w:rPr>
          <w:rFonts w:ascii="Arial" w:hAnsi="Arial" w:cs="Arial"/>
          <w:b/>
          <w:color w:val="17365D" w:themeColor="text2" w:themeShade="BF"/>
        </w:rPr>
      </w:pPr>
    </w:p>
    <w:p w14:paraId="35FAB6EA" w14:textId="0E5FE5BB" w:rsidR="00E909AE" w:rsidRDefault="00E909AE" w:rsidP="0048008A">
      <w:pPr>
        <w:rPr>
          <w:rFonts w:ascii="Arial" w:hAnsi="Arial" w:cs="Arial"/>
          <w:b/>
          <w:color w:val="17365D" w:themeColor="text2" w:themeShade="BF"/>
        </w:rPr>
      </w:pPr>
      <w:r w:rsidRPr="00E909AE">
        <w:rPr>
          <w:rFonts w:ascii="Arial" w:hAnsi="Arial" w:cs="Arial"/>
          <w:b/>
          <w:color w:val="17365D" w:themeColor="text2" w:themeShade="BF"/>
        </w:rPr>
        <w:t>Service Option 5 – Intensive or Specialist Support</w:t>
      </w:r>
    </w:p>
    <w:p w14:paraId="423D6278" w14:textId="77777777" w:rsidR="00B53844" w:rsidRDefault="00B53844" w:rsidP="00306003">
      <w:pPr>
        <w:autoSpaceDE w:val="0"/>
        <w:autoSpaceDN w:val="0"/>
        <w:adjustRightInd w:val="0"/>
        <w:spacing w:after="120" w:line="288" w:lineRule="auto"/>
        <w:rPr>
          <w:rFonts w:ascii="Arial" w:hAnsi="Arial" w:cs="Arial"/>
          <w:b/>
          <w:color w:val="17365D" w:themeColor="text2" w:themeShade="BF"/>
        </w:rPr>
      </w:pPr>
    </w:p>
    <w:p w14:paraId="2638688D" w14:textId="7936B151" w:rsidR="00B53844" w:rsidRPr="00306003" w:rsidRDefault="00B53844" w:rsidP="00306003">
      <w:pPr>
        <w:autoSpaceDE w:val="0"/>
        <w:autoSpaceDN w:val="0"/>
        <w:adjustRightInd w:val="0"/>
        <w:spacing w:after="120" w:line="288" w:lineRule="auto"/>
        <w:rPr>
          <w:rFonts w:ascii="ArialMT" w:hAnsi="ArialMT" w:cs="ArialMT"/>
          <w:color w:val="000000"/>
        </w:rPr>
      </w:pPr>
      <w:r w:rsidRPr="00306003">
        <w:rPr>
          <w:rFonts w:ascii="ArialMT" w:hAnsi="ArialMT" w:cs="ArialMT"/>
          <w:color w:val="000000"/>
        </w:rPr>
        <w:t>Intensive or specialist support activities focus on:</w:t>
      </w:r>
    </w:p>
    <w:p w14:paraId="59F19E93" w14:textId="77777777" w:rsidR="00B53844" w:rsidRPr="00306003" w:rsidRDefault="00B53844" w:rsidP="00306003">
      <w:pPr>
        <w:numPr>
          <w:ilvl w:val="0"/>
          <w:numId w:val="11"/>
        </w:numPr>
        <w:tabs>
          <w:tab w:val="left" w:pos="360"/>
          <w:tab w:val="left" w:pos="720"/>
        </w:tabs>
        <w:autoSpaceDE w:val="0"/>
        <w:autoSpaceDN w:val="0"/>
        <w:adjustRightInd w:val="0"/>
        <w:spacing w:after="120" w:line="288" w:lineRule="auto"/>
        <w:ind w:hanging="720"/>
        <w:rPr>
          <w:rFonts w:ascii="ArialMT" w:hAnsi="ArialMT" w:cs="ArialMT"/>
          <w:color w:val="000000"/>
        </w:rPr>
      </w:pPr>
      <w:r w:rsidRPr="00306003">
        <w:rPr>
          <w:rFonts w:ascii="ArialMT" w:hAnsi="ArialMT" w:cs="ArialMT"/>
          <w:color w:val="000000"/>
        </w:rPr>
        <w:t>providing intensive or specialist support</w:t>
      </w:r>
    </w:p>
    <w:p w14:paraId="46AF0F6A" w14:textId="65F3EDAB" w:rsidR="00B53844" w:rsidRPr="00306003" w:rsidRDefault="00B53844" w:rsidP="00306003">
      <w:pPr>
        <w:numPr>
          <w:ilvl w:val="0"/>
          <w:numId w:val="11"/>
        </w:numPr>
        <w:tabs>
          <w:tab w:val="left" w:pos="360"/>
          <w:tab w:val="left" w:pos="720"/>
        </w:tabs>
        <w:autoSpaceDE w:val="0"/>
        <w:autoSpaceDN w:val="0"/>
        <w:adjustRightInd w:val="0"/>
        <w:spacing w:after="120" w:line="288" w:lineRule="auto"/>
        <w:ind w:hanging="720"/>
        <w:rPr>
          <w:rFonts w:ascii="ArialMT" w:hAnsi="ArialMT" w:cs="ArialMT"/>
          <w:color w:val="000000"/>
        </w:rPr>
      </w:pPr>
      <w:r w:rsidRPr="00306003">
        <w:rPr>
          <w:rFonts w:ascii="ArialMT" w:hAnsi="ArialMT" w:cs="ArialMT"/>
          <w:color w:val="000000"/>
        </w:rPr>
        <w:t>meeting the needs of people with high and/or complex needs</w:t>
      </w:r>
    </w:p>
    <w:p w14:paraId="5C87A8F2" w14:textId="77777777" w:rsidR="00B53844" w:rsidRPr="00E909AE" w:rsidRDefault="00B53844" w:rsidP="0048008A">
      <w:pPr>
        <w:rPr>
          <w:rFonts w:ascii="Arial" w:hAnsi="Arial" w:cs="Arial"/>
          <w:b/>
          <w:color w:val="17365D" w:themeColor="text2" w:themeShade="BF"/>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8"/>
        <w:gridCol w:w="7938"/>
      </w:tblGrid>
      <w:tr w:rsidR="00E909AE" w:rsidRPr="00E909AE" w14:paraId="73D8B57F" w14:textId="77777777" w:rsidTr="00511695">
        <w:tc>
          <w:tcPr>
            <w:tcW w:w="2268" w:type="dxa"/>
            <w:shd w:val="clear" w:color="auto" w:fill="C6D9F1" w:themeFill="text2" w:themeFillTint="33"/>
            <w:vAlign w:val="center"/>
          </w:tcPr>
          <w:p w14:paraId="7CE69F98" w14:textId="77777777" w:rsidR="00511695" w:rsidRDefault="00511695" w:rsidP="00511695">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Service Type</w:t>
            </w:r>
          </w:p>
          <w:p w14:paraId="6E4806AC" w14:textId="36858DF2" w:rsidR="00E909AE" w:rsidRPr="002C6CEC" w:rsidRDefault="00511695" w:rsidP="00511695">
            <w:pPr>
              <w:spacing w:before="60" w:after="60" w:line="276" w:lineRule="auto"/>
              <w:rPr>
                <w:rFonts w:ascii="Arial" w:eastAsia="Calibri" w:hAnsi="Arial"/>
                <w:b/>
                <w:bCs/>
                <w:sz w:val="20"/>
                <w:szCs w:val="20"/>
                <w:lang w:val="en-GB" w:eastAsia="en-US"/>
              </w:rPr>
            </w:pPr>
            <w:r>
              <w:rPr>
                <w:rFonts w:ascii="Arial" w:eastAsia="Calibri" w:hAnsi="Arial"/>
                <w:b/>
                <w:bCs/>
                <w:sz w:val="20"/>
                <w:szCs w:val="20"/>
                <w:lang w:val="en-GB" w:eastAsia="en-US"/>
              </w:rPr>
              <w:t>(TEI Flexible Activity)</w:t>
            </w:r>
          </w:p>
        </w:tc>
        <w:tc>
          <w:tcPr>
            <w:tcW w:w="7938" w:type="dxa"/>
            <w:shd w:val="clear" w:color="auto" w:fill="C6D9F1" w:themeFill="text2" w:themeFillTint="33"/>
            <w:vAlign w:val="center"/>
          </w:tcPr>
          <w:p w14:paraId="5C34E241" w14:textId="77777777" w:rsidR="00E909AE" w:rsidRPr="002C6CEC" w:rsidRDefault="00E909AE" w:rsidP="00E909AE">
            <w:pPr>
              <w:spacing w:before="60" w:after="60" w:line="276" w:lineRule="auto"/>
              <w:rPr>
                <w:rFonts w:ascii="Arial" w:eastAsia="Calibri" w:hAnsi="Arial"/>
                <w:b/>
                <w:bCs/>
                <w:sz w:val="20"/>
                <w:szCs w:val="20"/>
                <w:lang w:val="en-GB" w:eastAsia="en-US"/>
              </w:rPr>
            </w:pPr>
            <w:r w:rsidRPr="002C6CEC">
              <w:rPr>
                <w:rFonts w:ascii="Arial" w:eastAsia="Calibri" w:hAnsi="Arial"/>
                <w:b/>
                <w:bCs/>
                <w:sz w:val="20"/>
                <w:szCs w:val="20"/>
                <w:lang w:val="en-GB" w:eastAsia="en-US"/>
              </w:rPr>
              <w:t>Example</w:t>
            </w:r>
          </w:p>
        </w:tc>
      </w:tr>
      <w:tr w:rsidR="00AD461A" w:rsidRPr="00E909AE" w14:paraId="70184141" w14:textId="77777777" w:rsidTr="00511695">
        <w:tc>
          <w:tcPr>
            <w:tcW w:w="2268" w:type="dxa"/>
            <w:shd w:val="clear" w:color="auto" w:fill="F2F2F2"/>
            <w:vAlign w:val="center"/>
          </w:tcPr>
          <w:p w14:paraId="43138471" w14:textId="04C0F1A9" w:rsidR="00AD461A" w:rsidRPr="00E909AE" w:rsidRDefault="00AD461A" w:rsidP="00AD461A">
            <w:pPr>
              <w:spacing w:before="60" w:after="60" w:line="276" w:lineRule="auto"/>
              <w:rPr>
                <w:rFonts w:ascii="Arial" w:eastAsia="Calibri" w:hAnsi="Arial"/>
                <w:b/>
                <w:bCs/>
                <w:sz w:val="20"/>
                <w:szCs w:val="20"/>
                <w:lang w:val="en-GB" w:eastAsia="en-US"/>
              </w:rPr>
            </w:pPr>
            <w:r>
              <w:rPr>
                <w:rFonts w:ascii="Arial" w:eastAsia="Calibri" w:hAnsi="Arial"/>
                <w:b/>
                <w:bCs/>
                <w:sz w:val="20"/>
                <w:szCs w:val="20"/>
                <w:lang w:eastAsia="en-US"/>
              </w:rPr>
              <w:t>Information/Advice</w:t>
            </w:r>
            <w:r w:rsidRPr="00AD461A">
              <w:rPr>
                <w:rFonts w:ascii="Arial" w:eastAsia="Calibri" w:hAnsi="Arial"/>
                <w:b/>
                <w:bCs/>
                <w:sz w:val="20"/>
                <w:szCs w:val="20"/>
                <w:lang w:eastAsia="en-US"/>
              </w:rPr>
              <w:t>/ Referral</w:t>
            </w:r>
          </w:p>
        </w:tc>
        <w:tc>
          <w:tcPr>
            <w:tcW w:w="7938" w:type="dxa"/>
            <w:shd w:val="clear" w:color="auto" w:fill="auto"/>
            <w:vAlign w:val="center"/>
          </w:tcPr>
          <w:p w14:paraId="5ECCC116" w14:textId="79039331" w:rsidR="00AD461A" w:rsidRPr="00E909AE" w:rsidRDefault="00AD461A" w:rsidP="00AD461A">
            <w:pPr>
              <w:spacing w:before="60" w:after="60" w:line="276" w:lineRule="auto"/>
              <w:rPr>
                <w:rFonts w:ascii="Arial" w:eastAsia="Calibri" w:hAnsi="Arial"/>
                <w:sz w:val="20"/>
                <w:szCs w:val="20"/>
                <w:lang w:val="en-GB" w:eastAsia="en-US"/>
              </w:rPr>
            </w:pPr>
            <w:r w:rsidRPr="00AD461A">
              <w:rPr>
                <w:rFonts w:ascii="Arial" w:eastAsia="Calibri" w:hAnsi="Arial"/>
                <w:sz w:val="20"/>
                <w:szCs w:val="20"/>
                <w:lang w:eastAsia="en-US"/>
              </w:rPr>
              <w:t>Provision of standard advice/guidance or information for individuals or families in relation to a specific topic. Referrals include to another service provider or within the organisation. This referral is effective and timely, facilitates client engagement, builds and maintains referral pathways and partnerships, and proactively helps individuals and families to easily access services and determine the way their support is provided.</w:t>
            </w:r>
          </w:p>
        </w:tc>
      </w:tr>
      <w:tr w:rsidR="00AD461A" w:rsidRPr="00E909AE" w14:paraId="48C03DD1" w14:textId="77777777" w:rsidTr="00511695">
        <w:tc>
          <w:tcPr>
            <w:tcW w:w="2268" w:type="dxa"/>
            <w:shd w:val="clear" w:color="auto" w:fill="F2F2F2"/>
            <w:vAlign w:val="center"/>
          </w:tcPr>
          <w:p w14:paraId="5BB7B9D4"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Counselling</w:t>
            </w:r>
          </w:p>
        </w:tc>
        <w:tc>
          <w:tcPr>
            <w:tcW w:w="7938" w:type="dxa"/>
            <w:shd w:val="clear" w:color="auto" w:fill="auto"/>
            <w:vAlign w:val="center"/>
          </w:tcPr>
          <w:p w14:paraId="3260DB0D"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This type of intervention is designed to work with families in crisis. It could be delivered by a qualified psychologist, psychiatrist or social worker. The casework delivered needs to be evidence informed and be part of a case plan for the child/ren, young person or family.</w:t>
            </w:r>
          </w:p>
        </w:tc>
      </w:tr>
      <w:tr w:rsidR="00AD461A" w:rsidRPr="00E909AE" w14:paraId="23CF24EB" w14:textId="77777777" w:rsidTr="00511695">
        <w:tc>
          <w:tcPr>
            <w:tcW w:w="2268" w:type="dxa"/>
            <w:shd w:val="clear" w:color="auto" w:fill="F2F2F2"/>
            <w:vAlign w:val="center"/>
          </w:tcPr>
          <w:p w14:paraId="12104854"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Family Capacity Building</w:t>
            </w:r>
          </w:p>
        </w:tc>
        <w:tc>
          <w:tcPr>
            <w:tcW w:w="7938" w:type="dxa"/>
            <w:shd w:val="clear" w:color="auto" w:fill="auto"/>
            <w:vAlign w:val="center"/>
          </w:tcPr>
          <w:p w14:paraId="15B38A59"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 xml:space="preserve">Intensive or specialist parenting services, which could include providing an evidence informed parenting program, </w:t>
            </w:r>
            <w:r w:rsidRPr="00E909AE">
              <w:rPr>
                <w:rFonts w:ascii="Arial" w:eastAsia="Calibri" w:hAnsi="Arial"/>
                <w:b/>
                <w:sz w:val="20"/>
                <w:szCs w:val="20"/>
                <w:lang w:val="en-GB" w:eastAsia="en-US"/>
              </w:rPr>
              <w:t>one on one</w:t>
            </w:r>
            <w:r w:rsidRPr="00E909AE">
              <w:rPr>
                <w:rFonts w:ascii="Arial" w:eastAsia="Calibri" w:hAnsi="Arial"/>
                <w:sz w:val="20"/>
                <w:szCs w:val="20"/>
                <w:lang w:val="en-GB" w:eastAsia="en-US"/>
              </w:rPr>
              <w:t xml:space="preserve"> with a family that is designed to help parents improve their relationship with their child, develop parents' skills in responding to children's needs and appropriately addressing challenging behaviours and emotional problems.</w:t>
            </w:r>
          </w:p>
        </w:tc>
      </w:tr>
      <w:tr w:rsidR="00AD461A" w:rsidRPr="00E909AE" w14:paraId="03A2FBFE" w14:textId="77777777" w:rsidTr="00511695">
        <w:tc>
          <w:tcPr>
            <w:tcW w:w="2268" w:type="dxa"/>
            <w:shd w:val="clear" w:color="auto" w:fill="F2F2F2"/>
            <w:vAlign w:val="center"/>
          </w:tcPr>
          <w:p w14:paraId="5CC801C5" w14:textId="77777777" w:rsidR="00AD461A" w:rsidRPr="00E909AE" w:rsidRDefault="00AD461A" w:rsidP="00AD461A">
            <w:pPr>
              <w:spacing w:before="60" w:after="60" w:line="276" w:lineRule="auto"/>
              <w:rPr>
                <w:rFonts w:ascii="Arial" w:eastAsia="Calibri" w:hAnsi="Arial"/>
                <w:b/>
                <w:bCs/>
                <w:sz w:val="20"/>
                <w:szCs w:val="20"/>
                <w:lang w:val="en-GB" w:eastAsia="en-US"/>
              </w:rPr>
            </w:pPr>
            <w:r w:rsidRPr="00E909AE">
              <w:rPr>
                <w:rFonts w:ascii="Arial" w:eastAsia="Calibri" w:hAnsi="Arial"/>
                <w:b/>
                <w:bCs/>
                <w:sz w:val="20"/>
                <w:szCs w:val="20"/>
                <w:lang w:val="en-GB" w:eastAsia="en-US"/>
              </w:rPr>
              <w:t>Specialist Support</w:t>
            </w:r>
          </w:p>
        </w:tc>
        <w:tc>
          <w:tcPr>
            <w:tcW w:w="7938" w:type="dxa"/>
            <w:shd w:val="clear" w:color="auto" w:fill="auto"/>
            <w:vAlign w:val="center"/>
          </w:tcPr>
          <w:p w14:paraId="7FF8B775" w14:textId="77777777" w:rsidR="00AD461A" w:rsidRPr="00E909AE" w:rsidRDefault="00AD461A" w:rsidP="00AD461A">
            <w:pPr>
              <w:spacing w:before="60" w:after="60" w:line="276" w:lineRule="auto"/>
              <w:rPr>
                <w:rFonts w:ascii="Arial" w:eastAsia="Calibri" w:hAnsi="Arial"/>
                <w:sz w:val="20"/>
                <w:szCs w:val="20"/>
                <w:lang w:val="en-GB" w:eastAsia="en-US"/>
              </w:rPr>
            </w:pPr>
            <w:r w:rsidRPr="00E909AE">
              <w:rPr>
                <w:rFonts w:ascii="Arial" w:eastAsia="Calibri" w:hAnsi="Arial"/>
                <w:sz w:val="20"/>
                <w:szCs w:val="20"/>
                <w:lang w:val="en-GB" w:eastAsia="en-US"/>
              </w:rPr>
              <w:t>Specialist support is delivered by a suitably qualified worker – in some cases this will involve engaging/employing specialist services for a fee to work with the family more intensively, where these services can't be engaged any other way, or in a timely manner. Services may include drug and/or alcohol services, intellectual and or physical disability services, family mediation, sexual assault support services and problem gambling services.</w:t>
            </w:r>
          </w:p>
        </w:tc>
      </w:tr>
    </w:tbl>
    <w:p w14:paraId="12D27EAB" w14:textId="6F06C347" w:rsidR="00F34597" w:rsidRDefault="00F34597" w:rsidP="0048008A">
      <w:bookmarkStart w:id="1" w:name="_GoBack"/>
      <w:bookmarkEnd w:id="1"/>
    </w:p>
    <w:p w14:paraId="3E1BE7F9" w14:textId="343D03D7" w:rsidR="007F3BA0" w:rsidRPr="00CF5CE0" w:rsidRDefault="00CF5CE0" w:rsidP="00CF5CE0">
      <w:pPr>
        <w:spacing w:after="120"/>
        <w:rPr>
          <w:rFonts w:ascii="Arial" w:hAnsi="Arial" w:cs="Arial"/>
          <w:b/>
          <w:color w:val="17365D" w:themeColor="text2" w:themeShade="BF"/>
          <w:sz w:val="28"/>
          <w:szCs w:val="28"/>
        </w:rPr>
      </w:pPr>
      <w:r w:rsidRPr="002D5938">
        <w:rPr>
          <w:rFonts w:ascii="Arial" w:hAnsi="Arial" w:cs="Arial"/>
          <w:b/>
          <w:color w:val="17365D" w:themeColor="text2" w:themeShade="BF"/>
          <w:sz w:val="28"/>
          <w:szCs w:val="28"/>
        </w:rPr>
        <w:lastRenderedPageBreak/>
        <w:t xml:space="preserve">Attachment </w:t>
      </w:r>
      <w:r>
        <w:rPr>
          <w:rFonts w:ascii="Arial" w:hAnsi="Arial" w:cs="Arial"/>
          <w:b/>
          <w:color w:val="17365D" w:themeColor="text2" w:themeShade="BF"/>
          <w:sz w:val="28"/>
          <w:szCs w:val="28"/>
        </w:rPr>
        <w:t>4</w:t>
      </w:r>
      <w:r w:rsidRPr="002D5938">
        <w:rPr>
          <w:rFonts w:ascii="Arial" w:hAnsi="Arial" w:cs="Arial"/>
          <w:b/>
          <w:color w:val="17365D" w:themeColor="text2" w:themeShade="BF"/>
          <w:sz w:val="28"/>
          <w:szCs w:val="28"/>
        </w:rPr>
        <w:t xml:space="preserve"> –</w:t>
      </w:r>
      <w:r>
        <w:rPr>
          <w:rFonts w:ascii="Arial" w:hAnsi="Arial" w:cs="Arial"/>
          <w:b/>
          <w:color w:val="17365D" w:themeColor="text2" w:themeShade="BF"/>
          <w:sz w:val="28"/>
          <w:szCs w:val="28"/>
        </w:rPr>
        <w:t xml:space="preserve"> Activity Mapping examples</w:t>
      </w:r>
    </w:p>
    <w:p w14:paraId="4F794233" w14:textId="5BBFDACC" w:rsidR="007F3BA0" w:rsidRPr="00651BEA" w:rsidRDefault="007F3BA0" w:rsidP="0048008A">
      <w:pPr>
        <w:rPr>
          <w:rFonts w:ascii="Arial" w:hAnsi="Arial" w:cs="Arial"/>
          <w:sz w:val="20"/>
          <w:szCs w:val="20"/>
        </w:rPr>
      </w:pPr>
    </w:p>
    <w:p w14:paraId="695B40CC" w14:textId="0D6CC3D2" w:rsidR="00CF5CE0" w:rsidRPr="00306003" w:rsidRDefault="00ED610E" w:rsidP="00CF5CE0">
      <w:pPr>
        <w:spacing w:after="120"/>
        <w:rPr>
          <w:rFonts w:ascii="Arial" w:hAnsi="Arial" w:cs="Arial"/>
          <w:b/>
        </w:rPr>
      </w:pPr>
      <w:r w:rsidRPr="00306003">
        <w:rPr>
          <w:rFonts w:ascii="Arial" w:hAnsi="Arial" w:cs="Arial"/>
          <w:b/>
        </w:rPr>
        <w:t xml:space="preserve">Scenario 1: </w:t>
      </w:r>
    </w:p>
    <w:p w14:paraId="5BE8D1AF" w14:textId="3070903E" w:rsidR="00ED610E" w:rsidRPr="00306003" w:rsidRDefault="007B4AAD" w:rsidP="0048008A">
      <w:pPr>
        <w:rPr>
          <w:rFonts w:ascii="Arial" w:hAnsi="Arial" w:cs="Arial"/>
          <w:b/>
        </w:rPr>
      </w:pPr>
      <w:r w:rsidRPr="00306003">
        <w:rPr>
          <w:rFonts w:ascii="Arial" w:hAnsi="Arial" w:cs="Arial"/>
        </w:rPr>
        <w:t>The TEI service</w:t>
      </w:r>
      <w:r w:rsidRPr="00306003">
        <w:rPr>
          <w:rFonts w:ascii="Arial" w:hAnsi="Arial" w:cs="Arial"/>
          <w:b/>
        </w:rPr>
        <w:t xml:space="preserve"> </w:t>
      </w:r>
      <w:r w:rsidRPr="00306003">
        <w:rPr>
          <w:rFonts w:ascii="Arial" w:hAnsi="Arial" w:cs="Arial"/>
        </w:rPr>
        <w:t>focusses on sector development</w:t>
      </w:r>
      <w:r w:rsidR="00C277BC" w:rsidRPr="00306003">
        <w:rPr>
          <w:rFonts w:ascii="Arial" w:hAnsi="Arial" w:cs="Arial"/>
        </w:rPr>
        <w:t xml:space="preserve">, including coordinating and facilitating the local interagency group, </w:t>
      </w:r>
      <w:r w:rsidR="005E071E" w:rsidRPr="00306003">
        <w:rPr>
          <w:rFonts w:ascii="Arial" w:hAnsi="Arial" w:cs="Arial"/>
        </w:rPr>
        <w:t>and</w:t>
      </w:r>
      <w:r w:rsidR="00C277BC" w:rsidRPr="00306003">
        <w:rPr>
          <w:rFonts w:ascii="Arial" w:hAnsi="Arial" w:cs="Arial"/>
        </w:rPr>
        <w:t xml:space="preserve"> delivering skills workshops to TEI organisations.</w:t>
      </w:r>
      <w:r w:rsidRPr="00306003">
        <w:rPr>
          <w:rFonts w:ascii="Arial" w:hAnsi="Arial" w:cs="Arial"/>
          <w:b/>
        </w:rPr>
        <w:t xml:space="preserve"> </w:t>
      </w:r>
      <w:r w:rsidR="00CB0F93" w:rsidRPr="00306003">
        <w:rPr>
          <w:rFonts w:ascii="Arial" w:hAnsi="Arial" w:cs="Arial"/>
        </w:rPr>
        <w:t>Services from across the South Western Sydney District attend the interagency group</w:t>
      </w:r>
      <w:r w:rsidR="005E071E" w:rsidRPr="00306003">
        <w:rPr>
          <w:rFonts w:ascii="Arial" w:hAnsi="Arial" w:cs="Arial"/>
        </w:rPr>
        <w:t xml:space="preserve"> and the skills workshops. T</w:t>
      </w:r>
      <w:r w:rsidR="00CB0F93" w:rsidRPr="00306003">
        <w:rPr>
          <w:rFonts w:ascii="Arial" w:hAnsi="Arial" w:cs="Arial"/>
        </w:rPr>
        <w:t xml:space="preserve">he </w:t>
      </w:r>
      <w:r w:rsidR="005E071E" w:rsidRPr="00306003">
        <w:rPr>
          <w:rFonts w:ascii="Arial" w:hAnsi="Arial" w:cs="Arial"/>
        </w:rPr>
        <w:t>interagency group is held in Campbelltown, the skills workshops are held in Campbelltown, Liverpool and Fairfield</w:t>
      </w:r>
    </w:p>
    <w:p w14:paraId="64912F51" w14:textId="77777777" w:rsidR="00ED610E" w:rsidRDefault="00ED610E" w:rsidP="0048008A">
      <w:pPr>
        <w:rPr>
          <w:rFonts w:ascii="Arial" w:hAnsi="Arial" w:cs="Arial"/>
          <w:b/>
          <w:sz w:val="20"/>
          <w:szCs w:val="20"/>
        </w:rPr>
      </w:pPr>
    </w:p>
    <w:tbl>
      <w:tblPr>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CellMar>
          <w:left w:w="0" w:type="dxa"/>
          <w:right w:w="0" w:type="dxa"/>
        </w:tblCellMar>
        <w:tblLook w:val="00A0" w:firstRow="1" w:lastRow="0" w:firstColumn="1" w:lastColumn="0" w:noHBand="0" w:noVBand="0"/>
      </w:tblPr>
      <w:tblGrid>
        <w:gridCol w:w="1563"/>
        <w:gridCol w:w="1702"/>
        <w:gridCol w:w="1830"/>
        <w:gridCol w:w="2822"/>
        <w:gridCol w:w="2411"/>
      </w:tblGrid>
      <w:tr w:rsidR="00C277BC" w:rsidRPr="003F507A" w14:paraId="6719F349" w14:textId="77777777" w:rsidTr="00AD461A">
        <w:trPr>
          <w:trHeight w:val="390"/>
        </w:trPr>
        <w:tc>
          <w:tcPr>
            <w:tcW w:w="5000" w:type="pct"/>
            <w:gridSpan w:val="5"/>
            <w:shd w:val="clear" w:color="auto" w:fill="FFFFFF" w:themeFill="background1"/>
            <w:vAlign w:val="center"/>
          </w:tcPr>
          <w:p w14:paraId="24302C23" w14:textId="26474816" w:rsidR="00C277BC" w:rsidRPr="003F507A" w:rsidRDefault="00C277BC" w:rsidP="00C277BC">
            <w:pPr>
              <w:spacing w:line="276" w:lineRule="auto"/>
              <w:rPr>
                <w:rFonts w:ascii="Arial" w:hAnsi="Arial" w:cs="Arial"/>
                <w:sz w:val="20"/>
                <w:szCs w:val="20"/>
                <w:lang w:val="en-US"/>
              </w:rPr>
            </w:pPr>
            <w:r>
              <w:rPr>
                <w:rFonts w:ascii="Arial" w:hAnsi="Arial" w:cs="Arial"/>
                <w:b/>
                <w:sz w:val="20"/>
                <w:szCs w:val="20"/>
                <w:lang w:val="en-US"/>
              </w:rPr>
              <w:t>Service Option</w:t>
            </w:r>
            <w:r w:rsidRPr="003F507A">
              <w:rPr>
                <w:rFonts w:ascii="Arial" w:hAnsi="Arial" w:cs="Arial"/>
                <w:b/>
                <w:sz w:val="20"/>
                <w:szCs w:val="20"/>
                <w:lang w:val="en-US"/>
              </w:rPr>
              <w:t xml:space="preserve"> </w:t>
            </w:r>
            <w:r>
              <w:rPr>
                <w:rFonts w:ascii="Arial" w:hAnsi="Arial" w:cs="Arial"/>
                <w:b/>
                <w:sz w:val="20"/>
                <w:szCs w:val="20"/>
                <w:lang w:val="en-US"/>
              </w:rPr>
              <w:t>1</w:t>
            </w:r>
          </w:p>
        </w:tc>
      </w:tr>
      <w:tr w:rsidR="00C277BC" w:rsidRPr="003F507A" w14:paraId="3998A725" w14:textId="77777777" w:rsidTr="005E071E">
        <w:trPr>
          <w:trHeight w:val="255"/>
        </w:trPr>
        <w:tc>
          <w:tcPr>
            <w:tcW w:w="757" w:type="pct"/>
            <w:vMerge w:val="restart"/>
            <w:shd w:val="clear" w:color="auto" w:fill="C6D9F1" w:themeFill="text2" w:themeFillTint="33"/>
          </w:tcPr>
          <w:p w14:paraId="699716AD" w14:textId="77777777" w:rsidR="00C277BC" w:rsidRPr="003F507A" w:rsidRDefault="00C277BC" w:rsidP="00AD461A">
            <w:pPr>
              <w:spacing w:line="276" w:lineRule="auto"/>
              <w:jc w:val="center"/>
              <w:rPr>
                <w:rFonts w:ascii="Arial" w:hAnsi="Arial" w:cs="Arial"/>
                <w:b/>
                <w:bCs/>
                <w:sz w:val="20"/>
                <w:szCs w:val="20"/>
              </w:rPr>
            </w:pPr>
            <w:r w:rsidRPr="003F507A">
              <w:rPr>
                <w:rFonts w:ascii="Arial" w:hAnsi="Arial" w:cs="Arial"/>
                <w:b/>
                <w:bCs/>
                <w:sz w:val="20"/>
                <w:szCs w:val="20"/>
              </w:rPr>
              <w:t xml:space="preserve">New </w:t>
            </w:r>
          </w:p>
          <w:p w14:paraId="644DDEE9" w14:textId="77777777" w:rsidR="00C277BC" w:rsidRPr="003F507A" w:rsidRDefault="00C277BC" w:rsidP="00AD461A">
            <w:pPr>
              <w:spacing w:line="276" w:lineRule="auto"/>
              <w:jc w:val="center"/>
              <w:rPr>
                <w:rFonts w:ascii="Arial" w:hAnsi="Arial" w:cs="Arial"/>
                <w:b/>
                <w:bCs/>
                <w:sz w:val="20"/>
                <w:szCs w:val="20"/>
              </w:rPr>
            </w:pPr>
            <w:r w:rsidRPr="003F507A">
              <w:rPr>
                <w:rFonts w:ascii="Arial" w:hAnsi="Arial" w:cs="Arial"/>
                <w:b/>
                <w:bCs/>
                <w:sz w:val="20"/>
                <w:szCs w:val="20"/>
              </w:rPr>
              <w:t>Activity</w:t>
            </w:r>
          </w:p>
          <w:p w14:paraId="1A6D7859" w14:textId="77777777" w:rsidR="00C277BC" w:rsidRPr="003F507A" w:rsidRDefault="00C277BC" w:rsidP="00AD461A">
            <w:pPr>
              <w:spacing w:line="276" w:lineRule="auto"/>
              <w:jc w:val="center"/>
              <w:rPr>
                <w:rFonts w:ascii="Arial" w:hAnsi="Arial" w:cs="Arial"/>
                <w:b/>
                <w:bCs/>
                <w:sz w:val="20"/>
                <w:szCs w:val="20"/>
              </w:rPr>
            </w:pPr>
            <w:r w:rsidRPr="003F507A">
              <w:rPr>
                <w:rFonts w:ascii="Arial" w:hAnsi="Arial" w:cs="Arial"/>
                <w:b/>
                <w:bCs/>
                <w:sz w:val="20"/>
                <w:szCs w:val="20"/>
              </w:rPr>
              <w:t>(Yes/No)</w:t>
            </w:r>
          </w:p>
        </w:tc>
        <w:tc>
          <w:tcPr>
            <w:tcW w:w="824" w:type="pct"/>
            <w:vMerge w:val="restart"/>
            <w:shd w:val="clear" w:color="auto" w:fill="C6D9F1" w:themeFill="text2" w:themeFillTint="33"/>
            <w:vAlign w:val="center"/>
          </w:tcPr>
          <w:p w14:paraId="74AEB0CA" w14:textId="77777777" w:rsidR="00C277BC" w:rsidRPr="003F507A" w:rsidRDefault="00C277BC" w:rsidP="00AD461A">
            <w:pPr>
              <w:spacing w:line="276" w:lineRule="auto"/>
              <w:jc w:val="center"/>
              <w:rPr>
                <w:rFonts w:ascii="Arial" w:hAnsi="Arial" w:cs="Arial"/>
                <w:b/>
                <w:bCs/>
                <w:sz w:val="20"/>
                <w:szCs w:val="20"/>
              </w:rPr>
            </w:pPr>
            <w:r w:rsidRPr="003F507A">
              <w:rPr>
                <w:rFonts w:ascii="Arial" w:hAnsi="Arial" w:cs="Arial"/>
                <w:b/>
                <w:bCs/>
                <w:sz w:val="20"/>
                <w:szCs w:val="20"/>
              </w:rPr>
              <w:t>Location</w:t>
            </w:r>
          </w:p>
          <w:p w14:paraId="6CC13A01" w14:textId="77777777" w:rsidR="00C277BC" w:rsidRPr="003F507A" w:rsidRDefault="00C277BC" w:rsidP="00AD461A">
            <w:pPr>
              <w:spacing w:line="276" w:lineRule="auto"/>
              <w:jc w:val="center"/>
              <w:rPr>
                <w:rFonts w:ascii="Arial" w:hAnsi="Arial" w:cs="Arial"/>
                <w:b/>
                <w:bCs/>
                <w:sz w:val="20"/>
                <w:szCs w:val="20"/>
              </w:rPr>
            </w:pPr>
            <w:r w:rsidRPr="003F507A">
              <w:rPr>
                <w:rFonts w:ascii="Arial" w:hAnsi="Arial" w:cs="Arial"/>
                <w:b/>
                <w:bCs/>
                <w:sz w:val="20"/>
                <w:szCs w:val="20"/>
              </w:rPr>
              <w:t>(LGA)</w:t>
            </w:r>
          </w:p>
        </w:tc>
        <w:tc>
          <w:tcPr>
            <w:tcW w:w="2252" w:type="pct"/>
            <w:gridSpan w:val="2"/>
            <w:shd w:val="clear" w:color="auto" w:fill="C6D9F1" w:themeFill="text2" w:themeFillTint="33"/>
            <w:tcMar>
              <w:top w:w="15" w:type="dxa"/>
              <w:left w:w="98" w:type="dxa"/>
              <w:bottom w:w="0" w:type="dxa"/>
              <w:right w:w="98" w:type="dxa"/>
            </w:tcMar>
            <w:vAlign w:val="center"/>
            <w:hideMark/>
          </w:tcPr>
          <w:p w14:paraId="4BDB25AF" w14:textId="77777777" w:rsidR="00C277BC" w:rsidRPr="003F507A" w:rsidRDefault="00C277BC" w:rsidP="00AD461A">
            <w:pPr>
              <w:spacing w:line="276" w:lineRule="auto"/>
              <w:jc w:val="center"/>
              <w:rPr>
                <w:rFonts w:ascii="Arial" w:hAnsi="Arial" w:cs="Arial"/>
                <w:b/>
                <w:sz w:val="20"/>
                <w:szCs w:val="20"/>
              </w:rPr>
            </w:pPr>
            <w:r w:rsidRPr="003F507A">
              <w:rPr>
                <w:rFonts w:ascii="Arial" w:hAnsi="Arial" w:cs="Arial"/>
                <w:b/>
                <w:bCs/>
                <w:sz w:val="20"/>
                <w:szCs w:val="20"/>
              </w:rPr>
              <w:t>Clients</w:t>
            </w:r>
          </w:p>
        </w:tc>
        <w:tc>
          <w:tcPr>
            <w:tcW w:w="1167" w:type="pct"/>
            <w:vMerge w:val="restart"/>
            <w:shd w:val="clear" w:color="auto" w:fill="C6D9F1" w:themeFill="text2" w:themeFillTint="33"/>
            <w:tcMar>
              <w:top w:w="15" w:type="dxa"/>
              <w:left w:w="98" w:type="dxa"/>
              <w:bottom w:w="0" w:type="dxa"/>
              <w:right w:w="98" w:type="dxa"/>
            </w:tcMar>
            <w:vAlign w:val="center"/>
            <w:hideMark/>
          </w:tcPr>
          <w:p w14:paraId="31418504" w14:textId="77777777" w:rsidR="00C277BC" w:rsidRPr="003F507A" w:rsidRDefault="00C277BC" w:rsidP="00AD461A">
            <w:pPr>
              <w:spacing w:line="276" w:lineRule="auto"/>
              <w:jc w:val="center"/>
              <w:rPr>
                <w:rFonts w:ascii="Arial" w:hAnsi="Arial" w:cs="Arial"/>
                <w:b/>
                <w:sz w:val="20"/>
                <w:szCs w:val="20"/>
              </w:rPr>
            </w:pPr>
            <w:r w:rsidRPr="003F507A">
              <w:rPr>
                <w:rFonts w:ascii="Arial" w:hAnsi="Arial" w:cs="Arial"/>
                <w:b/>
                <w:bCs/>
                <w:sz w:val="20"/>
                <w:szCs w:val="20"/>
              </w:rPr>
              <w:t>Flexible Activity</w:t>
            </w:r>
          </w:p>
        </w:tc>
      </w:tr>
      <w:tr w:rsidR="00C277BC" w:rsidRPr="003F507A" w14:paraId="51B9A978" w14:textId="77777777" w:rsidTr="005E071E">
        <w:trPr>
          <w:trHeight w:val="387"/>
        </w:trPr>
        <w:tc>
          <w:tcPr>
            <w:tcW w:w="757" w:type="pct"/>
            <w:vMerge/>
            <w:shd w:val="clear" w:color="auto" w:fill="C6D9F1" w:themeFill="text2" w:themeFillTint="33"/>
          </w:tcPr>
          <w:p w14:paraId="3051153A" w14:textId="77777777" w:rsidR="00C277BC" w:rsidRPr="003F507A" w:rsidRDefault="00C277BC" w:rsidP="00AD461A">
            <w:pPr>
              <w:spacing w:line="276" w:lineRule="auto"/>
              <w:jc w:val="center"/>
              <w:rPr>
                <w:rFonts w:ascii="Arial" w:hAnsi="Arial" w:cs="Arial"/>
                <w:b/>
                <w:bCs/>
                <w:sz w:val="20"/>
                <w:szCs w:val="20"/>
                <w:lang w:val="en-US"/>
              </w:rPr>
            </w:pPr>
          </w:p>
        </w:tc>
        <w:tc>
          <w:tcPr>
            <w:tcW w:w="824" w:type="pct"/>
            <w:vMerge/>
            <w:shd w:val="clear" w:color="auto" w:fill="C6D9F1" w:themeFill="text2" w:themeFillTint="33"/>
          </w:tcPr>
          <w:p w14:paraId="31A8234B" w14:textId="77777777" w:rsidR="00C277BC" w:rsidRPr="003F507A" w:rsidRDefault="00C277BC" w:rsidP="00AD461A">
            <w:pPr>
              <w:spacing w:line="276" w:lineRule="auto"/>
              <w:jc w:val="center"/>
              <w:rPr>
                <w:rFonts w:ascii="Arial" w:hAnsi="Arial" w:cs="Arial"/>
                <w:b/>
                <w:bCs/>
                <w:sz w:val="20"/>
                <w:szCs w:val="20"/>
                <w:lang w:val="en-US"/>
              </w:rPr>
            </w:pPr>
          </w:p>
        </w:tc>
        <w:tc>
          <w:tcPr>
            <w:tcW w:w="886" w:type="pct"/>
            <w:shd w:val="clear" w:color="auto" w:fill="C6D9F1" w:themeFill="text2" w:themeFillTint="33"/>
            <w:tcMar>
              <w:top w:w="15" w:type="dxa"/>
              <w:left w:w="98" w:type="dxa"/>
              <w:bottom w:w="0" w:type="dxa"/>
              <w:right w:w="98" w:type="dxa"/>
            </w:tcMar>
            <w:vAlign w:val="center"/>
            <w:hideMark/>
          </w:tcPr>
          <w:p w14:paraId="1A5ECA31" w14:textId="77777777" w:rsidR="00C277BC" w:rsidRPr="003F507A" w:rsidRDefault="00C277BC" w:rsidP="00AD461A">
            <w:pPr>
              <w:spacing w:line="276" w:lineRule="auto"/>
              <w:jc w:val="center"/>
              <w:rPr>
                <w:rFonts w:ascii="Arial" w:hAnsi="Arial" w:cs="Arial"/>
                <w:b/>
                <w:sz w:val="20"/>
                <w:szCs w:val="20"/>
              </w:rPr>
            </w:pPr>
            <w:r w:rsidRPr="003F507A">
              <w:rPr>
                <w:rFonts w:ascii="Arial" w:hAnsi="Arial" w:cs="Arial"/>
                <w:b/>
                <w:bCs/>
                <w:sz w:val="20"/>
                <w:szCs w:val="20"/>
                <w:lang w:val="en-US"/>
              </w:rPr>
              <w:t xml:space="preserve">Target </w:t>
            </w:r>
            <w:r>
              <w:rPr>
                <w:rFonts w:ascii="Arial" w:hAnsi="Arial" w:cs="Arial"/>
                <w:b/>
                <w:bCs/>
                <w:sz w:val="20"/>
                <w:szCs w:val="20"/>
                <w:lang w:val="en-US"/>
              </w:rPr>
              <w:t>Population/TEI Priority Group/s</w:t>
            </w:r>
          </w:p>
        </w:tc>
        <w:tc>
          <w:tcPr>
            <w:tcW w:w="1366" w:type="pct"/>
            <w:shd w:val="clear" w:color="auto" w:fill="C6D9F1" w:themeFill="text2" w:themeFillTint="33"/>
            <w:tcMar>
              <w:top w:w="15" w:type="dxa"/>
              <w:left w:w="98" w:type="dxa"/>
              <w:bottom w:w="0" w:type="dxa"/>
              <w:right w:w="98" w:type="dxa"/>
            </w:tcMar>
            <w:vAlign w:val="center"/>
            <w:hideMark/>
          </w:tcPr>
          <w:p w14:paraId="417F7A64" w14:textId="77777777" w:rsidR="00C277BC" w:rsidRPr="004F44E5" w:rsidRDefault="00C277BC" w:rsidP="00AD461A">
            <w:pPr>
              <w:spacing w:line="276" w:lineRule="auto"/>
              <w:jc w:val="center"/>
              <w:rPr>
                <w:rFonts w:ascii="Arial" w:hAnsi="Arial" w:cs="Arial"/>
                <w:b/>
                <w:sz w:val="20"/>
                <w:szCs w:val="20"/>
              </w:rPr>
            </w:pPr>
            <w:r w:rsidRPr="004F44E5">
              <w:rPr>
                <w:rFonts w:ascii="Arial" w:hAnsi="Arial" w:cs="Arial"/>
                <w:b/>
                <w:bCs/>
                <w:sz w:val="20"/>
                <w:szCs w:val="20"/>
              </w:rPr>
              <w:t>District Priority Group or Current Client Group</w:t>
            </w:r>
          </w:p>
          <w:p w14:paraId="528717D5" w14:textId="77777777" w:rsidR="00C277BC" w:rsidRPr="003F507A" w:rsidRDefault="00C277BC" w:rsidP="00AD461A">
            <w:pPr>
              <w:spacing w:line="276" w:lineRule="auto"/>
              <w:jc w:val="center"/>
              <w:rPr>
                <w:rFonts w:ascii="Arial" w:hAnsi="Arial" w:cs="Arial"/>
                <w:b/>
                <w:sz w:val="20"/>
                <w:szCs w:val="20"/>
              </w:rPr>
            </w:pPr>
            <w:r w:rsidRPr="004F44E5">
              <w:rPr>
                <w:rFonts w:ascii="Arial" w:hAnsi="Arial" w:cs="Arial"/>
                <w:sz w:val="20"/>
                <w:szCs w:val="20"/>
              </w:rPr>
              <w:t>[optional]</w:t>
            </w:r>
          </w:p>
        </w:tc>
        <w:tc>
          <w:tcPr>
            <w:tcW w:w="1167" w:type="pct"/>
            <w:vMerge/>
            <w:shd w:val="clear" w:color="auto" w:fill="C6D9F1" w:themeFill="text2" w:themeFillTint="33"/>
            <w:vAlign w:val="center"/>
            <w:hideMark/>
          </w:tcPr>
          <w:p w14:paraId="23AA277D" w14:textId="77777777" w:rsidR="00C277BC" w:rsidRPr="003F507A" w:rsidRDefault="00C277BC" w:rsidP="00AD461A">
            <w:pPr>
              <w:spacing w:line="276" w:lineRule="auto"/>
              <w:jc w:val="center"/>
              <w:rPr>
                <w:rFonts w:ascii="Arial" w:hAnsi="Arial" w:cs="Arial"/>
                <w:b/>
                <w:sz w:val="20"/>
                <w:szCs w:val="20"/>
              </w:rPr>
            </w:pPr>
          </w:p>
        </w:tc>
      </w:tr>
      <w:tr w:rsidR="00C277BC" w:rsidRPr="00A93D83" w14:paraId="4BC69F8A" w14:textId="77777777" w:rsidTr="005E071E">
        <w:trPr>
          <w:trHeight w:val="545"/>
        </w:trPr>
        <w:tc>
          <w:tcPr>
            <w:tcW w:w="757" w:type="pct"/>
          </w:tcPr>
          <w:p w14:paraId="5AA7503C" w14:textId="6DE08E3D" w:rsidR="00C277BC" w:rsidRPr="00A93D83" w:rsidRDefault="00C277BC" w:rsidP="00AD461A">
            <w:pPr>
              <w:spacing w:line="276" w:lineRule="auto"/>
              <w:rPr>
                <w:rFonts w:ascii="Arial" w:hAnsi="Arial" w:cs="Arial"/>
                <w:sz w:val="20"/>
                <w:szCs w:val="20"/>
              </w:rPr>
            </w:pPr>
            <w:r w:rsidRPr="00A93D83">
              <w:rPr>
                <w:rFonts w:ascii="Arial" w:hAnsi="Arial" w:cs="Arial"/>
                <w:sz w:val="20"/>
                <w:szCs w:val="20"/>
              </w:rPr>
              <w:t>No</w:t>
            </w:r>
          </w:p>
        </w:tc>
        <w:tc>
          <w:tcPr>
            <w:tcW w:w="824" w:type="pct"/>
          </w:tcPr>
          <w:p w14:paraId="5FBE005C" w14:textId="154948B3" w:rsidR="00C277BC" w:rsidRPr="00A93D83" w:rsidRDefault="005E071E" w:rsidP="00AD461A">
            <w:pPr>
              <w:spacing w:line="276" w:lineRule="auto"/>
              <w:rPr>
                <w:rFonts w:ascii="Arial" w:hAnsi="Arial" w:cs="Arial"/>
                <w:sz w:val="20"/>
                <w:szCs w:val="20"/>
              </w:rPr>
            </w:pPr>
            <w:r w:rsidRPr="00A93D83">
              <w:rPr>
                <w:rFonts w:ascii="Arial" w:hAnsi="Arial" w:cs="Arial"/>
                <w:sz w:val="20"/>
                <w:szCs w:val="20"/>
              </w:rPr>
              <w:t>City of Campbelltown</w:t>
            </w:r>
          </w:p>
        </w:tc>
        <w:tc>
          <w:tcPr>
            <w:tcW w:w="886" w:type="pct"/>
            <w:shd w:val="clear" w:color="auto" w:fill="auto"/>
            <w:tcMar>
              <w:top w:w="15" w:type="dxa"/>
              <w:left w:w="98" w:type="dxa"/>
              <w:bottom w:w="0" w:type="dxa"/>
              <w:right w:w="98" w:type="dxa"/>
            </w:tcMar>
            <w:hideMark/>
          </w:tcPr>
          <w:p w14:paraId="1720BF36" w14:textId="3E741BB1" w:rsidR="00C277BC" w:rsidRPr="00A93D83" w:rsidRDefault="00C277BC" w:rsidP="00AD461A">
            <w:pPr>
              <w:spacing w:line="276" w:lineRule="auto"/>
              <w:rPr>
                <w:rFonts w:ascii="Arial" w:hAnsi="Arial" w:cs="Arial"/>
                <w:sz w:val="20"/>
                <w:szCs w:val="20"/>
              </w:rPr>
            </w:pPr>
            <w:r w:rsidRPr="00A93D83">
              <w:rPr>
                <w:rFonts w:ascii="Arial" w:hAnsi="Arial" w:cs="Arial"/>
                <w:color w:val="000000"/>
                <w:sz w:val="20"/>
                <w:szCs w:val="20"/>
                <w:lang w:val="en-US"/>
              </w:rPr>
              <w:t>TEI Service Providers</w:t>
            </w:r>
          </w:p>
        </w:tc>
        <w:tc>
          <w:tcPr>
            <w:tcW w:w="1366" w:type="pct"/>
            <w:shd w:val="clear" w:color="auto" w:fill="auto"/>
            <w:tcMar>
              <w:top w:w="15" w:type="dxa"/>
              <w:left w:w="98" w:type="dxa"/>
              <w:bottom w:w="0" w:type="dxa"/>
              <w:right w:w="98" w:type="dxa"/>
            </w:tcMar>
            <w:hideMark/>
          </w:tcPr>
          <w:p w14:paraId="5E5442C6" w14:textId="77777777" w:rsidR="00C277BC" w:rsidRPr="00A93D83" w:rsidRDefault="00C277BC" w:rsidP="00AD461A">
            <w:pPr>
              <w:spacing w:line="276" w:lineRule="auto"/>
              <w:rPr>
                <w:rFonts w:ascii="Arial" w:hAnsi="Arial" w:cs="Arial"/>
                <w:sz w:val="20"/>
                <w:szCs w:val="20"/>
              </w:rPr>
            </w:pPr>
            <w:r w:rsidRPr="00A93D83">
              <w:rPr>
                <w:rFonts w:ascii="Arial" w:hAnsi="Arial" w:cs="Arial"/>
                <w:sz w:val="20"/>
                <w:szCs w:val="20"/>
              </w:rPr>
              <w:t xml:space="preserve">N/a </w:t>
            </w:r>
          </w:p>
        </w:tc>
        <w:tc>
          <w:tcPr>
            <w:tcW w:w="1167" w:type="pct"/>
            <w:shd w:val="clear" w:color="auto" w:fill="auto"/>
            <w:tcMar>
              <w:top w:w="15" w:type="dxa"/>
              <w:left w:w="98" w:type="dxa"/>
              <w:bottom w:w="0" w:type="dxa"/>
              <w:right w:w="98" w:type="dxa"/>
            </w:tcMar>
            <w:hideMark/>
          </w:tcPr>
          <w:p w14:paraId="61927CB2" w14:textId="0A14A657" w:rsidR="00C277BC" w:rsidRPr="00A93D83" w:rsidRDefault="00C277BC" w:rsidP="00AD461A">
            <w:pPr>
              <w:spacing w:line="276" w:lineRule="auto"/>
              <w:rPr>
                <w:rFonts w:ascii="Arial" w:hAnsi="Arial" w:cs="Arial"/>
                <w:sz w:val="20"/>
                <w:szCs w:val="20"/>
              </w:rPr>
            </w:pPr>
            <w:r w:rsidRPr="00A93D83">
              <w:rPr>
                <w:rFonts w:ascii="Arial" w:eastAsia="Calibri" w:hAnsi="Arial"/>
                <w:bCs/>
                <w:sz w:val="20"/>
                <w:szCs w:val="20"/>
                <w:lang w:val="en-GB" w:eastAsia="en-US"/>
              </w:rPr>
              <w:t>Community Sector Coordination</w:t>
            </w:r>
          </w:p>
        </w:tc>
      </w:tr>
      <w:tr w:rsidR="00C277BC" w:rsidRPr="00A93D83" w14:paraId="7A62A196" w14:textId="77777777" w:rsidTr="005E071E">
        <w:trPr>
          <w:trHeight w:val="539"/>
        </w:trPr>
        <w:tc>
          <w:tcPr>
            <w:tcW w:w="757" w:type="pct"/>
          </w:tcPr>
          <w:p w14:paraId="1DE35A09" w14:textId="77777777" w:rsidR="00C277BC" w:rsidRPr="00A93D83" w:rsidRDefault="00C277BC" w:rsidP="00C277BC">
            <w:pPr>
              <w:spacing w:line="276" w:lineRule="auto"/>
              <w:rPr>
                <w:rFonts w:ascii="Arial" w:hAnsi="Arial" w:cs="Arial"/>
                <w:sz w:val="20"/>
                <w:szCs w:val="20"/>
              </w:rPr>
            </w:pPr>
            <w:r w:rsidRPr="00A93D83">
              <w:rPr>
                <w:rFonts w:ascii="Arial" w:hAnsi="Arial" w:cs="Arial"/>
                <w:sz w:val="20"/>
                <w:szCs w:val="20"/>
              </w:rPr>
              <w:t>No</w:t>
            </w:r>
          </w:p>
        </w:tc>
        <w:tc>
          <w:tcPr>
            <w:tcW w:w="824" w:type="pct"/>
          </w:tcPr>
          <w:p w14:paraId="3601CA23" w14:textId="66A24569" w:rsidR="00C277BC" w:rsidRPr="00A93D83" w:rsidRDefault="005E071E" w:rsidP="00C277BC">
            <w:pPr>
              <w:spacing w:line="276" w:lineRule="auto"/>
              <w:rPr>
                <w:rFonts w:ascii="Arial" w:hAnsi="Arial" w:cs="Arial"/>
                <w:sz w:val="20"/>
                <w:szCs w:val="20"/>
              </w:rPr>
            </w:pPr>
            <w:r w:rsidRPr="00A93D83">
              <w:rPr>
                <w:rFonts w:ascii="Arial" w:hAnsi="Arial" w:cs="Arial"/>
                <w:sz w:val="20"/>
                <w:szCs w:val="20"/>
              </w:rPr>
              <w:t>City of Campbelltown, City of Liverpool, City of Fairfield</w:t>
            </w:r>
          </w:p>
        </w:tc>
        <w:tc>
          <w:tcPr>
            <w:tcW w:w="886" w:type="pct"/>
            <w:shd w:val="clear" w:color="auto" w:fill="auto"/>
            <w:tcMar>
              <w:top w:w="15" w:type="dxa"/>
              <w:left w:w="98" w:type="dxa"/>
              <w:bottom w:w="0" w:type="dxa"/>
              <w:right w:w="98" w:type="dxa"/>
            </w:tcMar>
          </w:tcPr>
          <w:p w14:paraId="7DB46366" w14:textId="01610C92" w:rsidR="00C277BC" w:rsidRPr="00A93D83" w:rsidRDefault="00C277BC" w:rsidP="00C277BC">
            <w:pPr>
              <w:spacing w:line="276" w:lineRule="auto"/>
              <w:rPr>
                <w:rFonts w:ascii="Arial" w:hAnsi="Arial" w:cs="Arial"/>
                <w:color w:val="000000"/>
                <w:sz w:val="20"/>
                <w:szCs w:val="20"/>
                <w:lang w:val="en-US"/>
              </w:rPr>
            </w:pPr>
            <w:r w:rsidRPr="00A93D83">
              <w:rPr>
                <w:rFonts w:ascii="Arial" w:hAnsi="Arial" w:cs="Arial"/>
                <w:color w:val="000000"/>
                <w:sz w:val="20"/>
                <w:szCs w:val="20"/>
                <w:lang w:val="en-US"/>
              </w:rPr>
              <w:t>TEI Service Providers</w:t>
            </w:r>
          </w:p>
        </w:tc>
        <w:tc>
          <w:tcPr>
            <w:tcW w:w="1366" w:type="pct"/>
            <w:shd w:val="clear" w:color="auto" w:fill="auto"/>
            <w:tcMar>
              <w:top w:w="15" w:type="dxa"/>
              <w:left w:w="98" w:type="dxa"/>
              <w:bottom w:w="0" w:type="dxa"/>
              <w:right w:w="98" w:type="dxa"/>
            </w:tcMar>
          </w:tcPr>
          <w:p w14:paraId="0C563339" w14:textId="77777777" w:rsidR="00C277BC" w:rsidRPr="00A93D83" w:rsidRDefault="00C277BC" w:rsidP="00C277BC">
            <w:pPr>
              <w:spacing w:line="276" w:lineRule="auto"/>
              <w:rPr>
                <w:rFonts w:ascii="Arial" w:hAnsi="Arial" w:cs="Arial"/>
                <w:sz w:val="20"/>
                <w:szCs w:val="20"/>
              </w:rPr>
            </w:pPr>
            <w:r w:rsidRPr="00A93D83">
              <w:rPr>
                <w:rFonts w:ascii="Arial" w:hAnsi="Arial" w:cs="Arial"/>
                <w:sz w:val="20"/>
                <w:szCs w:val="20"/>
              </w:rPr>
              <w:t>N/a</w:t>
            </w:r>
          </w:p>
        </w:tc>
        <w:tc>
          <w:tcPr>
            <w:tcW w:w="1167" w:type="pct"/>
            <w:shd w:val="clear" w:color="auto" w:fill="auto"/>
            <w:tcMar>
              <w:top w:w="15" w:type="dxa"/>
              <w:left w:w="98" w:type="dxa"/>
              <w:bottom w:w="0" w:type="dxa"/>
              <w:right w:w="98" w:type="dxa"/>
            </w:tcMar>
          </w:tcPr>
          <w:p w14:paraId="61F7CC39" w14:textId="6F3B59AA" w:rsidR="00C277BC" w:rsidRPr="00A93D83" w:rsidRDefault="00C277BC" w:rsidP="00C277BC">
            <w:pPr>
              <w:spacing w:line="276" w:lineRule="auto"/>
              <w:rPr>
                <w:rFonts w:ascii="Arial" w:hAnsi="Arial" w:cs="Arial"/>
                <w:sz w:val="20"/>
                <w:szCs w:val="20"/>
              </w:rPr>
            </w:pPr>
            <w:r w:rsidRPr="00A93D83">
              <w:rPr>
                <w:rFonts w:ascii="Arial" w:eastAsia="Calibri" w:hAnsi="Arial"/>
                <w:bCs/>
                <w:sz w:val="20"/>
                <w:szCs w:val="20"/>
                <w:lang w:val="en-GB" w:eastAsia="en-US"/>
              </w:rPr>
              <w:t>Education and Skills Training</w:t>
            </w:r>
          </w:p>
        </w:tc>
      </w:tr>
    </w:tbl>
    <w:p w14:paraId="1322669C" w14:textId="77777777" w:rsidR="00ED610E" w:rsidRPr="00A93D83" w:rsidRDefault="00ED610E" w:rsidP="0048008A">
      <w:pPr>
        <w:rPr>
          <w:rFonts w:ascii="Arial" w:hAnsi="Arial" w:cs="Arial"/>
          <w:b/>
          <w:sz w:val="20"/>
          <w:szCs w:val="20"/>
        </w:rPr>
      </w:pPr>
    </w:p>
    <w:p w14:paraId="68A425AC" w14:textId="7A64C8A1" w:rsidR="00CF5CE0" w:rsidRPr="00306003" w:rsidRDefault="00A93D83" w:rsidP="00CF5CE0">
      <w:pPr>
        <w:spacing w:after="120"/>
        <w:rPr>
          <w:rFonts w:ascii="Arial" w:hAnsi="Arial" w:cs="Arial"/>
          <w:b/>
        </w:rPr>
      </w:pPr>
      <w:r w:rsidRPr="00306003">
        <w:rPr>
          <w:rFonts w:ascii="Arial" w:hAnsi="Arial" w:cs="Arial"/>
          <w:b/>
        </w:rPr>
        <w:t xml:space="preserve">Scenario 2: </w:t>
      </w:r>
    </w:p>
    <w:p w14:paraId="57864154" w14:textId="0203D8E3" w:rsidR="00ED610E" w:rsidRPr="00306003" w:rsidRDefault="00782EE1" w:rsidP="0048008A">
      <w:pPr>
        <w:rPr>
          <w:rFonts w:ascii="Arial" w:hAnsi="Arial" w:cs="Arial"/>
        </w:rPr>
      </w:pPr>
      <w:r w:rsidRPr="00306003">
        <w:rPr>
          <w:rFonts w:ascii="Arial" w:hAnsi="Arial" w:cs="Arial"/>
        </w:rPr>
        <w:t>The TEI service is a neighbourhood centre and provides information, advice and referral to local community members</w:t>
      </w:r>
      <w:r w:rsidR="001D5100" w:rsidRPr="00306003">
        <w:rPr>
          <w:rFonts w:ascii="Arial" w:hAnsi="Arial" w:cs="Arial"/>
        </w:rPr>
        <w:t>, as well as providing a meeting space for the community to connect.</w:t>
      </w:r>
      <w:r w:rsidR="00CD0F20" w:rsidRPr="00306003">
        <w:rPr>
          <w:rFonts w:ascii="Arial" w:hAnsi="Arial" w:cs="Arial"/>
        </w:rPr>
        <w:t xml:space="preserve"> The service plans to expand service delivery to also include life skills programs for young people</w:t>
      </w:r>
      <w:r w:rsidR="005A3DF7" w:rsidRPr="00306003">
        <w:rPr>
          <w:rFonts w:ascii="Arial" w:hAnsi="Arial" w:cs="Arial"/>
        </w:rPr>
        <w:t>, particularly targeting young people leaving care</w:t>
      </w:r>
      <w:r w:rsidR="00CD0F20" w:rsidRPr="00306003">
        <w:rPr>
          <w:rFonts w:ascii="Arial" w:hAnsi="Arial" w:cs="Arial"/>
        </w:rPr>
        <w:t>.</w:t>
      </w:r>
    </w:p>
    <w:p w14:paraId="1BEA9B1A" w14:textId="77777777" w:rsidR="00ED610E" w:rsidRPr="00A93D83" w:rsidRDefault="00ED610E" w:rsidP="0048008A">
      <w:pPr>
        <w:rPr>
          <w:rFonts w:ascii="Arial" w:hAnsi="Arial" w:cs="Arial"/>
          <w:b/>
          <w:sz w:val="20"/>
          <w:szCs w:val="20"/>
        </w:rPr>
      </w:pPr>
    </w:p>
    <w:tbl>
      <w:tblPr>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CellMar>
          <w:left w:w="0" w:type="dxa"/>
          <w:right w:w="0" w:type="dxa"/>
        </w:tblCellMar>
        <w:tblLook w:val="00A0" w:firstRow="1" w:lastRow="0" w:firstColumn="1" w:lastColumn="0" w:noHBand="0" w:noVBand="0"/>
      </w:tblPr>
      <w:tblGrid>
        <w:gridCol w:w="1563"/>
        <w:gridCol w:w="1702"/>
        <w:gridCol w:w="1830"/>
        <w:gridCol w:w="2822"/>
        <w:gridCol w:w="2411"/>
      </w:tblGrid>
      <w:tr w:rsidR="00A93D83" w:rsidRPr="00A93D83" w14:paraId="6923D638" w14:textId="77777777" w:rsidTr="00AD461A">
        <w:trPr>
          <w:trHeight w:val="390"/>
        </w:trPr>
        <w:tc>
          <w:tcPr>
            <w:tcW w:w="5000" w:type="pct"/>
            <w:gridSpan w:val="5"/>
            <w:shd w:val="clear" w:color="auto" w:fill="FFFFFF" w:themeFill="background1"/>
            <w:vAlign w:val="center"/>
          </w:tcPr>
          <w:p w14:paraId="50CD257C" w14:textId="596A1989" w:rsidR="00A93D83" w:rsidRPr="00A93D83" w:rsidRDefault="00A93D83" w:rsidP="00A93D83">
            <w:pPr>
              <w:spacing w:line="276" w:lineRule="auto"/>
              <w:rPr>
                <w:rFonts w:ascii="Arial" w:hAnsi="Arial" w:cs="Arial"/>
                <w:sz w:val="20"/>
                <w:szCs w:val="20"/>
                <w:lang w:val="en-US"/>
              </w:rPr>
            </w:pPr>
            <w:r w:rsidRPr="00A93D83">
              <w:rPr>
                <w:rFonts w:ascii="Arial" w:hAnsi="Arial" w:cs="Arial"/>
                <w:b/>
                <w:sz w:val="20"/>
                <w:szCs w:val="20"/>
                <w:lang w:val="en-US"/>
              </w:rPr>
              <w:t>Service Option 2</w:t>
            </w:r>
          </w:p>
        </w:tc>
      </w:tr>
      <w:tr w:rsidR="00A93D83" w:rsidRPr="00A93D83" w14:paraId="6535EEAB" w14:textId="77777777" w:rsidTr="00AD461A">
        <w:trPr>
          <w:trHeight w:val="255"/>
        </w:trPr>
        <w:tc>
          <w:tcPr>
            <w:tcW w:w="757" w:type="pct"/>
            <w:vMerge w:val="restart"/>
            <w:shd w:val="clear" w:color="auto" w:fill="C6D9F1" w:themeFill="text2" w:themeFillTint="33"/>
          </w:tcPr>
          <w:p w14:paraId="1EDE09D2" w14:textId="77777777" w:rsidR="00A93D83" w:rsidRPr="00A93D83" w:rsidRDefault="00A93D83" w:rsidP="00AD461A">
            <w:pPr>
              <w:spacing w:line="276" w:lineRule="auto"/>
              <w:jc w:val="center"/>
              <w:rPr>
                <w:rFonts w:ascii="Arial" w:hAnsi="Arial" w:cs="Arial"/>
                <w:b/>
                <w:bCs/>
                <w:sz w:val="20"/>
                <w:szCs w:val="20"/>
              </w:rPr>
            </w:pPr>
            <w:r w:rsidRPr="00A93D83">
              <w:rPr>
                <w:rFonts w:ascii="Arial" w:hAnsi="Arial" w:cs="Arial"/>
                <w:b/>
                <w:bCs/>
                <w:sz w:val="20"/>
                <w:szCs w:val="20"/>
              </w:rPr>
              <w:t xml:space="preserve">New </w:t>
            </w:r>
          </w:p>
          <w:p w14:paraId="472B9135" w14:textId="77777777" w:rsidR="00A93D83" w:rsidRPr="00A93D83" w:rsidRDefault="00A93D83" w:rsidP="00AD461A">
            <w:pPr>
              <w:spacing w:line="276" w:lineRule="auto"/>
              <w:jc w:val="center"/>
              <w:rPr>
                <w:rFonts w:ascii="Arial" w:hAnsi="Arial" w:cs="Arial"/>
                <w:b/>
                <w:bCs/>
                <w:sz w:val="20"/>
                <w:szCs w:val="20"/>
              </w:rPr>
            </w:pPr>
            <w:r w:rsidRPr="00A93D83">
              <w:rPr>
                <w:rFonts w:ascii="Arial" w:hAnsi="Arial" w:cs="Arial"/>
                <w:b/>
                <w:bCs/>
                <w:sz w:val="20"/>
                <w:szCs w:val="20"/>
              </w:rPr>
              <w:t>Activity</w:t>
            </w:r>
          </w:p>
          <w:p w14:paraId="6D6E88E0" w14:textId="77777777" w:rsidR="00A93D83" w:rsidRPr="00A93D83" w:rsidRDefault="00A93D83" w:rsidP="00AD461A">
            <w:pPr>
              <w:spacing w:line="276" w:lineRule="auto"/>
              <w:jc w:val="center"/>
              <w:rPr>
                <w:rFonts w:ascii="Arial" w:hAnsi="Arial" w:cs="Arial"/>
                <w:b/>
                <w:bCs/>
                <w:sz w:val="20"/>
                <w:szCs w:val="20"/>
              </w:rPr>
            </w:pPr>
            <w:r w:rsidRPr="00A93D83">
              <w:rPr>
                <w:rFonts w:ascii="Arial" w:hAnsi="Arial" w:cs="Arial"/>
                <w:b/>
                <w:bCs/>
                <w:sz w:val="20"/>
                <w:szCs w:val="20"/>
              </w:rPr>
              <w:t>(Yes/No)</w:t>
            </w:r>
          </w:p>
        </w:tc>
        <w:tc>
          <w:tcPr>
            <w:tcW w:w="824" w:type="pct"/>
            <w:vMerge w:val="restart"/>
            <w:shd w:val="clear" w:color="auto" w:fill="C6D9F1" w:themeFill="text2" w:themeFillTint="33"/>
            <w:vAlign w:val="center"/>
          </w:tcPr>
          <w:p w14:paraId="4485E56C" w14:textId="77777777" w:rsidR="00A93D83" w:rsidRPr="00A93D83" w:rsidRDefault="00A93D83" w:rsidP="00AD461A">
            <w:pPr>
              <w:spacing w:line="276" w:lineRule="auto"/>
              <w:jc w:val="center"/>
              <w:rPr>
                <w:rFonts w:ascii="Arial" w:hAnsi="Arial" w:cs="Arial"/>
                <w:b/>
                <w:bCs/>
                <w:sz w:val="20"/>
                <w:szCs w:val="20"/>
              </w:rPr>
            </w:pPr>
            <w:r w:rsidRPr="00A93D83">
              <w:rPr>
                <w:rFonts w:ascii="Arial" w:hAnsi="Arial" w:cs="Arial"/>
                <w:b/>
                <w:bCs/>
                <w:sz w:val="20"/>
                <w:szCs w:val="20"/>
              </w:rPr>
              <w:t>Location</w:t>
            </w:r>
          </w:p>
          <w:p w14:paraId="5FBF3760" w14:textId="77777777" w:rsidR="00A93D83" w:rsidRPr="00A93D83" w:rsidRDefault="00A93D83" w:rsidP="00AD461A">
            <w:pPr>
              <w:spacing w:line="276" w:lineRule="auto"/>
              <w:jc w:val="center"/>
              <w:rPr>
                <w:rFonts w:ascii="Arial" w:hAnsi="Arial" w:cs="Arial"/>
                <w:b/>
                <w:bCs/>
                <w:sz w:val="20"/>
                <w:szCs w:val="20"/>
              </w:rPr>
            </w:pPr>
            <w:r w:rsidRPr="00A93D83">
              <w:rPr>
                <w:rFonts w:ascii="Arial" w:hAnsi="Arial" w:cs="Arial"/>
                <w:b/>
                <w:bCs/>
                <w:sz w:val="20"/>
                <w:szCs w:val="20"/>
              </w:rPr>
              <w:t>(LGA)</w:t>
            </w:r>
          </w:p>
        </w:tc>
        <w:tc>
          <w:tcPr>
            <w:tcW w:w="2252" w:type="pct"/>
            <w:gridSpan w:val="2"/>
            <w:shd w:val="clear" w:color="auto" w:fill="C6D9F1" w:themeFill="text2" w:themeFillTint="33"/>
            <w:tcMar>
              <w:top w:w="15" w:type="dxa"/>
              <w:left w:w="98" w:type="dxa"/>
              <w:bottom w:w="0" w:type="dxa"/>
              <w:right w:w="98" w:type="dxa"/>
            </w:tcMar>
            <w:vAlign w:val="center"/>
            <w:hideMark/>
          </w:tcPr>
          <w:p w14:paraId="45BC413B" w14:textId="77777777" w:rsidR="00A93D83" w:rsidRPr="00A93D83" w:rsidRDefault="00A93D83" w:rsidP="00AD461A">
            <w:pPr>
              <w:spacing w:line="276" w:lineRule="auto"/>
              <w:jc w:val="center"/>
              <w:rPr>
                <w:rFonts w:ascii="Arial" w:hAnsi="Arial" w:cs="Arial"/>
                <w:b/>
                <w:sz w:val="20"/>
                <w:szCs w:val="20"/>
              </w:rPr>
            </w:pPr>
            <w:r w:rsidRPr="00A93D83">
              <w:rPr>
                <w:rFonts w:ascii="Arial" w:hAnsi="Arial" w:cs="Arial"/>
                <w:b/>
                <w:bCs/>
                <w:sz w:val="20"/>
                <w:szCs w:val="20"/>
              </w:rPr>
              <w:t>Clients</w:t>
            </w:r>
          </w:p>
        </w:tc>
        <w:tc>
          <w:tcPr>
            <w:tcW w:w="1167" w:type="pct"/>
            <w:vMerge w:val="restart"/>
            <w:shd w:val="clear" w:color="auto" w:fill="C6D9F1" w:themeFill="text2" w:themeFillTint="33"/>
            <w:tcMar>
              <w:top w:w="15" w:type="dxa"/>
              <w:left w:w="98" w:type="dxa"/>
              <w:bottom w:w="0" w:type="dxa"/>
              <w:right w:w="98" w:type="dxa"/>
            </w:tcMar>
            <w:vAlign w:val="center"/>
            <w:hideMark/>
          </w:tcPr>
          <w:p w14:paraId="621F48BA" w14:textId="77777777" w:rsidR="00A93D83" w:rsidRPr="00A93D83" w:rsidRDefault="00A93D83" w:rsidP="00AD461A">
            <w:pPr>
              <w:spacing w:line="276" w:lineRule="auto"/>
              <w:jc w:val="center"/>
              <w:rPr>
                <w:rFonts w:ascii="Arial" w:hAnsi="Arial" w:cs="Arial"/>
                <w:b/>
                <w:sz w:val="20"/>
                <w:szCs w:val="20"/>
              </w:rPr>
            </w:pPr>
            <w:r w:rsidRPr="00A93D83">
              <w:rPr>
                <w:rFonts w:ascii="Arial" w:hAnsi="Arial" w:cs="Arial"/>
                <w:b/>
                <w:bCs/>
                <w:sz w:val="20"/>
                <w:szCs w:val="20"/>
              </w:rPr>
              <w:t>Flexible Activity</w:t>
            </w:r>
          </w:p>
        </w:tc>
      </w:tr>
      <w:tr w:rsidR="00A93D83" w:rsidRPr="00A93D83" w14:paraId="3341A169" w14:textId="77777777" w:rsidTr="00AD461A">
        <w:trPr>
          <w:trHeight w:val="387"/>
        </w:trPr>
        <w:tc>
          <w:tcPr>
            <w:tcW w:w="757" w:type="pct"/>
            <w:vMerge/>
            <w:shd w:val="clear" w:color="auto" w:fill="C6D9F1" w:themeFill="text2" w:themeFillTint="33"/>
          </w:tcPr>
          <w:p w14:paraId="611213ED" w14:textId="77777777" w:rsidR="00A93D83" w:rsidRPr="00A93D83" w:rsidRDefault="00A93D83" w:rsidP="00AD461A">
            <w:pPr>
              <w:spacing w:line="276" w:lineRule="auto"/>
              <w:jc w:val="center"/>
              <w:rPr>
                <w:rFonts w:ascii="Arial" w:hAnsi="Arial" w:cs="Arial"/>
                <w:b/>
                <w:bCs/>
                <w:sz w:val="20"/>
                <w:szCs w:val="20"/>
                <w:lang w:val="en-US"/>
              </w:rPr>
            </w:pPr>
          </w:p>
        </w:tc>
        <w:tc>
          <w:tcPr>
            <w:tcW w:w="824" w:type="pct"/>
            <w:vMerge/>
            <w:shd w:val="clear" w:color="auto" w:fill="C6D9F1" w:themeFill="text2" w:themeFillTint="33"/>
          </w:tcPr>
          <w:p w14:paraId="0D9343F7" w14:textId="77777777" w:rsidR="00A93D83" w:rsidRPr="00A93D83" w:rsidRDefault="00A93D83" w:rsidP="00AD461A">
            <w:pPr>
              <w:spacing w:line="276" w:lineRule="auto"/>
              <w:jc w:val="center"/>
              <w:rPr>
                <w:rFonts w:ascii="Arial" w:hAnsi="Arial" w:cs="Arial"/>
                <w:b/>
                <w:bCs/>
                <w:sz w:val="20"/>
                <w:szCs w:val="20"/>
                <w:lang w:val="en-US"/>
              </w:rPr>
            </w:pPr>
          </w:p>
        </w:tc>
        <w:tc>
          <w:tcPr>
            <w:tcW w:w="886" w:type="pct"/>
            <w:shd w:val="clear" w:color="auto" w:fill="C6D9F1" w:themeFill="text2" w:themeFillTint="33"/>
            <w:tcMar>
              <w:top w:w="15" w:type="dxa"/>
              <w:left w:w="98" w:type="dxa"/>
              <w:bottom w:w="0" w:type="dxa"/>
              <w:right w:w="98" w:type="dxa"/>
            </w:tcMar>
            <w:vAlign w:val="center"/>
            <w:hideMark/>
          </w:tcPr>
          <w:p w14:paraId="65A31E8A" w14:textId="77777777" w:rsidR="00A93D83" w:rsidRPr="00A93D83" w:rsidRDefault="00A93D83" w:rsidP="00AD461A">
            <w:pPr>
              <w:spacing w:line="276" w:lineRule="auto"/>
              <w:jc w:val="center"/>
              <w:rPr>
                <w:rFonts w:ascii="Arial" w:hAnsi="Arial" w:cs="Arial"/>
                <w:b/>
                <w:sz w:val="20"/>
                <w:szCs w:val="20"/>
              </w:rPr>
            </w:pPr>
            <w:r w:rsidRPr="00A93D83">
              <w:rPr>
                <w:rFonts w:ascii="Arial" w:hAnsi="Arial" w:cs="Arial"/>
                <w:b/>
                <w:bCs/>
                <w:sz w:val="20"/>
                <w:szCs w:val="20"/>
                <w:lang w:val="en-US"/>
              </w:rPr>
              <w:t>Target Population/TEI Priority Group/s</w:t>
            </w:r>
          </w:p>
        </w:tc>
        <w:tc>
          <w:tcPr>
            <w:tcW w:w="1366" w:type="pct"/>
            <w:shd w:val="clear" w:color="auto" w:fill="C6D9F1" w:themeFill="text2" w:themeFillTint="33"/>
            <w:tcMar>
              <w:top w:w="15" w:type="dxa"/>
              <w:left w:w="98" w:type="dxa"/>
              <w:bottom w:w="0" w:type="dxa"/>
              <w:right w:w="98" w:type="dxa"/>
            </w:tcMar>
            <w:vAlign w:val="center"/>
            <w:hideMark/>
          </w:tcPr>
          <w:p w14:paraId="3DD77CBC" w14:textId="77777777" w:rsidR="00A93D83" w:rsidRPr="00A93D83" w:rsidRDefault="00A93D83" w:rsidP="00AD461A">
            <w:pPr>
              <w:spacing w:line="276" w:lineRule="auto"/>
              <w:jc w:val="center"/>
              <w:rPr>
                <w:rFonts w:ascii="Arial" w:hAnsi="Arial" w:cs="Arial"/>
                <w:b/>
                <w:sz w:val="20"/>
                <w:szCs w:val="20"/>
              </w:rPr>
            </w:pPr>
            <w:r w:rsidRPr="00A93D83">
              <w:rPr>
                <w:rFonts w:ascii="Arial" w:hAnsi="Arial" w:cs="Arial"/>
                <w:b/>
                <w:bCs/>
                <w:sz w:val="20"/>
                <w:szCs w:val="20"/>
              </w:rPr>
              <w:t>District Priority Group or Current Client Group</w:t>
            </w:r>
          </w:p>
          <w:p w14:paraId="0ED901A8" w14:textId="77777777" w:rsidR="00A93D83" w:rsidRPr="00A93D83" w:rsidRDefault="00A93D83" w:rsidP="00AD461A">
            <w:pPr>
              <w:spacing w:line="276" w:lineRule="auto"/>
              <w:jc w:val="center"/>
              <w:rPr>
                <w:rFonts w:ascii="Arial" w:hAnsi="Arial" w:cs="Arial"/>
                <w:b/>
                <w:sz w:val="20"/>
                <w:szCs w:val="20"/>
              </w:rPr>
            </w:pPr>
            <w:r w:rsidRPr="00A93D83">
              <w:rPr>
                <w:rFonts w:ascii="Arial" w:hAnsi="Arial" w:cs="Arial"/>
                <w:sz w:val="20"/>
                <w:szCs w:val="20"/>
              </w:rPr>
              <w:t>[optional]</w:t>
            </w:r>
          </w:p>
        </w:tc>
        <w:tc>
          <w:tcPr>
            <w:tcW w:w="1167" w:type="pct"/>
            <w:vMerge/>
            <w:shd w:val="clear" w:color="auto" w:fill="C6D9F1" w:themeFill="text2" w:themeFillTint="33"/>
            <w:vAlign w:val="center"/>
            <w:hideMark/>
          </w:tcPr>
          <w:p w14:paraId="362136D7" w14:textId="77777777" w:rsidR="00A93D83" w:rsidRPr="00A93D83" w:rsidRDefault="00A93D83" w:rsidP="00AD461A">
            <w:pPr>
              <w:spacing w:line="276" w:lineRule="auto"/>
              <w:jc w:val="center"/>
              <w:rPr>
                <w:rFonts w:ascii="Arial" w:hAnsi="Arial" w:cs="Arial"/>
                <w:b/>
                <w:sz w:val="20"/>
                <w:szCs w:val="20"/>
              </w:rPr>
            </w:pPr>
          </w:p>
        </w:tc>
      </w:tr>
      <w:tr w:rsidR="00A93D83" w:rsidRPr="00A93D83" w14:paraId="0C379748" w14:textId="77777777" w:rsidTr="00AD461A">
        <w:trPr>
          <w:trHeight w:val="545"/>
        </w:trPr>
        <w:tc>
          <w:tcPr>
            <w:tcW w:w="757" w:type="pct"/>
          </w:tcPr>
          <w:p w14:paraId="77DA01AC" w14:textId="77777777" w:rsidR="00A93D83" w:rsidRPr="00A93D83" w:rsidRDefault="00A93D83" w:rsidP="00AD461A">
            <w:pPr>
              <w:spacing w:line="276" w:lineRule="auto"/>
              <w:rPr>
                <w:rFonts w:ascii="Arial" w:hAnsi="Arial" w:cs="Arial"/>
                <w:sz w:val="20"/>
                <w:szCs w:val="20"/>
              </w:rPr>
            </w:pPr>
            <w:r w:rsidRPr="00A93D83">
              <w:rPr>
                <w:rFonts w:ascii="Arial" w:hAnsi="Arial" w:cs="Arial"/>
                <w:sz w:val="20"/>
                <w:szCs w:val="20"/>
              </w:rPr>
              <w:t>No</w:t>
            </w:r>
          </w:p>
        </w:tc>
        <w:tc>
          <w:tcPr>
            <w:tcW w:w="824" w:type="pct"/>
          </w:tcPr>
          <w:p w14:paraId="017F1D19" w14:textId="3A2D53D1" w:rsidR="00A93D83" w:rsidRPr="00A93D83" w:rsidRDefault="001D5100" w:rsidP="00AD461A">
            <w:pPr>
              <w:spacing w:line="276" w:lineRule="auto"/>
              <w:rPr>
                <w:rFonts w:ascii="Arial" w:hAnsi="Arial" w:cs="Arial"/>
                <w:sz w:val="20"/>
                <w:szCs w:val="20"/>
              </w:rPr>
            </w:pPr>
            <w:r>
              <w:rPr>
                <w:rFonts w:ascii="Arial" w:hAnsi="Arial" w:cs="Arial"/>
                <w:sz w:val="20"/>
                <w:szCs w:val="20"/>
              </w:rPr>
              <w:t>City of Blue Mountains</w:t>
            </w:r>
          </w:p>
        </w:tc>
        <w:tc>
          <w:tcPr>
            <w:tcW w:w="886" w:type="pct"/>
            <w:shd w:val="clear" w:color="auto" w:fill="auto"/>
            <w:tcMar>
              <w:top w:w="15" w:type="dxa"/>
              <w:left w:w="98" w:type="dxa"/>
              <w:bottom w:w="0" w:type="dxa"/>
              <w:right w:w="98" w:type="dxa"/>
            </w:tcMar>
            <w:hideMark/>
          </w:tcPr>
          <w:p w14:paraId="2583C268" w14:textId="1EFA7AA4" w:rsidR="001D5100" w:rsidRDefault="001D5100" w:rsidP="00AD461A">
            <w:pPr>
              <w:spacing w:line="276" w:lineRule="auto"/>
              <w:rPr>
                <w:rFonts w:ascii="Arial" w:hAnsi="Arial" w:cs="Arial"/>
                <w:color w:val="000000"/>
                <w:sz w:val="20"/>
                <w:szCs w:val="20"/>
                <w:lang w:val="en-US"/>
              </w:rPr>
            </w:pPr>
            <w:r w:rsidRPr="003F507A">
              <w:rPr>
                <w:rFonts w:ascii="Arial" w:hAnsi="Arial" w:cs="Arial"/>
                <w:color w:val="000000"/>
                <w:sz w:val="20"/>
                <w:szCs w:val="20"/>
                <w:lang w:val="en-US"/>
              </w:rPr>
              <w:t>Aboriginal CYP, Families &amp; Communities</w:t>
            </w:r>
            <w:r>
              <w:rPr>
                <w:rFonts w:ascii="Arial" w:hAnsi="Arial" w:cs="Arial"/>
                <w:color w:val="000000"/>
                <w:sz w:val="20"/>
                <w:szCs w:val="20"/>
                <w:lang w:val="en-US"/>
              </w:rPr>
              <w:t>;</w:t>
            </w:r>
          </w:p>
          <w:p w14:paraId="048BF412" w14:textId="00966A97" w:rsidR="00A93D83" w:rsidRPr="00A93D83" w:rsidRDefault="001D5100" w:rsidP="00AD461A">
            <w:pPr>
              <w:spacing w:line="276" w:lineRule="auto"/>
              <w:rPr>
                <w:rFonts w:ascii="Arial" w:hAnsi="Arial" w:cs="Arial"/>
                <w:sz w:val="20"/>
                <w:szCs w:val="20"/>
              </w:rPr>
            </w:pPr>
            <w:r w:rsidRPr="003F507A">
              <w:rPr>
                <w:rFonts w:ascii="Arial" w:hAnsi="Arial" w:cs="Arial"/>
                <w:color w:val="000000"/>
                <w:sz w:val="20"/>
                <w:szCs w:val="20"/>
                <w:lang w:val="en-US"/>
              </w:rPr>
              <w:t>CYP, Families &amp; Communities</w:t>
            </w:r>
          </w:p>
        </w:tc>
        <w:tc>
          <w:tcPr>
            <w:tcW w:w="1366" w:type="pct"/>
            <w:shd w:val="clear" w:color="auto" w:fill="auto"/>
            <w:tcMar>
              <w:top w:w="15" w:type="dxa"/>
              <w:left w:w="98" w:type="dxa"/>
              <w:bottom w:w="0" w:type="dxa"/>
              <w:right w:w="98" w:type="dxa"/>
            </w:tcMar>
            <w:hideMark/>
          </w:tcPr>
          <w:p w14:paraId="081EFB8F" w14:textId="77777777" w:rsidR="00A93D83" w:rsidRPr="00A93D83" w:rsidRDefault="00A93D83" w:rsidP="00AD461A">
            <w:pPr>
              <w:spacing w:line="276" w:lineRule="auto"/>
              <w:rPr>
                <w:rFonts w:ascii="Arial" w:hAnsi="Arial" w:cs="Arial"/>
                <w:sz w:val="20"/>
                <w:szCs w:val="20"/>
              </w:rPr>
            </w:pPr>
            <w:r w:rsidRPr="00A93D83">
              <w:rPr>
                <w:rFonts w:ascii="Arial" w:hAnsi="Arial" w:cs="Arial"/>
                <w:sz w:val="20"/>
                <w:szCs w:val="20"/>
              </w:rPr>
              <w:t xml:space="preserve">N/a </w:t>
            </w:r>
          </w:p>
        </w:tc>
        <w:tc>
          <w:tcPr>
            <w:tcW w:w="1167" w:type="pct"/>
            <w:shd w:val="clear" w:color="auto" w:fill="auto"/>
            <w:tcMar>
              <w:top w:w="15" w:type="dxa"/>
              <w:left w:w="98" w:type="dxa"/>
              <w:bottom w:w="0" w:type="dxa"/>
              <w:right w:w="98" w:type="dxa"/>
            </w:tcMar>
            <w:hideMark/>
          </w:tcPr>
          <w:p w14:paraId="27A55195" w14:textId="44F0F824" w:rsidR="00A93D83" w:rsidRPr="001D5100" w:rsidRDefault="001D5100" w:rsidP="00AD461A">
            <w:pPr>
              <w:spacing w:line="276" w:lineRule="auto"/>
              <w:rPr>
                <w:rFonts w:ascii="Arial" w:hAnsi="Arial" w:cs="Arial"/>
                <w:sz w:val="20"/>
                <w:szCs w:val="20"/>
              </w:rPr>
            </w:pPr>
            <w:r w:rsidRPr="001D5100">
              <w:rPr>
                <w:rFonts w:ascii="Arial" w:eastAsia="Calibri" w:hAnsi="Arial"/>
                <w:bCs/>
                <w:sz w:val="20"/>
                <w:szCs w:val="20"/>
                <w:lang w:eastAsia="en-US"/>
              </w:rPr>
              <w:t>Information/Advice/ Referral</w:t>
            </w:r>
          </w:p>
        </w:tc>
      </w:tr>
      <w:tr w:rsidR="00A93D83" w:rsidRPr="00A93D83" w14:paraId="525E4395" w14:textId="77777777" w:rsidTr="00AD461A">
        <w:trPr>
          <w:trHeight w:val="539"/>
        </w:trPr>
        <w:tc>
          <w:tcPr>
            <w:tcW w:w="757" w:type="pct"/>
          </w:tcPr>
          <w:p w14:paraId="4BB35C27" w14:textId="77777777" w:rsidR="00A93D83" w:rsidRPr="00A93D83" w:rsidRDefault="00A93D83" w:rsidP="00AD461A">
            <w:pPr>
              <w:spacing w:line="276" w:lineRule="auto"/>
              <w:rPr>
                <w:rFonts w:ascii="Arial" w:hAnsi="Arial" w:cs="Arial"/>
                <w:sz w:val="20"/>
                <w:szCs w:val="20"/>
              </w:rPr>
            </w:pPr>
            <w:r w:rsidRPr="00A93D83">
              <w:rPr>
                <w:rFonts w:ascii="Arial" w:hAnsi="Arial" w:cs="Arial"/>
                <w:sz w:val="20"/>
                <w:szCs w:val="20"/>
              </w:rPr>
              <w:t>No</w:t>
            </w:r>
          </w:p>
        </w:tc>
        <w:tc>
          <w:tcPr>
            <w:tcW w:w="824" w:type="pct"/>
          </w:tcPr>
          <w:p w14:paraId="3AE32A72" w14:textId="30D696B7" w:rsidR="00A93D83" w:rsidRPr="00A93D83" w:rsidRDefault="001D5100" w:rsidP="00AD461A">
            <w:pPr>
              <w:spacing w:line="276" w:lineRule="auto"/>
              <w:rPr>
                <w:rFonts w:ascii="Arial" w:hAnsi="Arial" w:cs="Arial"/>
                <w:sz w:val="20"/>
                <w:szCs w:val="20"/>
              </w:rPr>
            </w:pPr>
            <w:r>
              <w:rPr>
                <w:rFonts w:ascii="Arial" w:hAnsi="Arial" w:cs="Arial"/>
                <w:sz w:val="20"/>
                <w:szCs w:val="20"/>
              </w:rPr>
              <w:t>City of Blue Mountains</w:t>
            </w:r>
          </w:p>
        </w:tc>
        <w:tc>
          <w:tcPr>
            <w:tcW w:w="886" w:type="pct"/>
            <w:shd w:val="clear" w:color="auto" w:fill="auto"/>
            <w:tcMar>
              <w:top w:w="15" w:type="dxa"/>
              <w:left w:w="98" w:type="dxa"/>
              <w:bottom w:w="0" w:type="dxa"/>
              <w:right w:w="98" w:type="dxa"/>
            </w:tcMar>
          </w:tcPr>
          <w:p w14:paraId="37E02EEE" w14:textId="7591D63E" w:rsidR="00A93D83" w:rsidRPr="00A93D83" w:rsidRDefault="001D5100" w:rsidP="001D5100">
            <w:pPr>
              <w:spacing w:line="276" w:lineRule="auto"/>
              <w:rPr>
                <w:rFonts w:ascii="Arial" w:hAnsi="Arial" w:cs="Arial"/>
                <w:color w:val="000000"/>
                <w:sz w:val="20"/>
                <w:szCs w:val="20"/>
                <w:lang w:val="en-US"/>
              </w:rPr>
            </w:pPr>
            <w:r w:rsidRPr="003F507A">
              <w:rPr>
                <w:rFonts w:ascii="Arial" w:hAnsi="Arial" w:cs="Arial"/>
                <w:color w:val="000000"/>
                <w:sz w:val="20"/>
                <w:szCs w:val="20"/>
                <w:lang w:val="en-US"/>
              </w:rPr>
              <w:t>Aboriginal CYP, Families &amp; Communities</w:t>
            </w:r>
            <w:r>
              <w:rPr>
                <w:rFonts w:ascii="Arial" w:hAnsi="Arial" w:cs="Arial"/>
                <w:color w:val="000000"/>
                <w:sz w:val="20"/>
                <w:szCs w:val="20"/>
                <w:lang w:val="en-US"/>
              </w:rPr>
              <w:t xml:space="preserve">; </w:t>
            </w:r>
            <w:r w:rsidRPr="003F507A">
              <w:rPr>
                <w:rFonts w:ascii="Arial" w:hAnsi="Arial" w:cs="Arial"/>
                <w:color w:val="000000"/>
                <w:sz w:val="20"/>
                <w:szCs w:val="20"/>
                <w:lang w:val="en-US"/>
              </w:rPr>
              <w:t>CYP, Families &amp; Communities</w:t>
            </w:r>
          </w:p>
        </w:tc>
        <w:tc>
          <w:tcPr>
            <w:tcW w:w="1366" w:type="pct"/>
            <w:shd w:val="clear" w:color="auto" w:fill="auto"/>
            <w:tcMar>
              <w:top w:w="15" w:type="dxa"/>
              <w:left w:w="98" w:type="dxa"/>
              <w:bottom w:w="0" w:type="dxa"/>
              <w:right w:w="98" w:type="dxa"/>
            </w:tcMar>
          </w:tcPr>
          <w:p w14:paraId="2E75404C" w14:textId="77777777" w:rsidR="00A93D83" w:rsidRPr="00A93D83" w:rsidRDefault="00A93D83" w:rsidP="00AD461A">
            <w:pPr>
              <w:spacing w:line="276" w:lineRule="auto"/>
              <w:rPr>
                <w:rFonts w:ascii="Arial" w:hAnsi="Arial" w:cs="Arial"/>
                <w:sz w:val="20"/>
                <w:szCs w:val="20"/>
              </w:rPr>
            </w:pPr>
            <w:r w:rsidRPr="00A93D83">
              <w:rPr>
                <w:rFonts w:ascii="Arial" w:hAnsi="Arial" w:cs="Arial"/>
                <w:sz w:val="20"/>
                <w:szCs w:val="20"/>
              </w:rPr>
              <w:t>N/a</w:t>
            </w:r>
          </w:p>
        </w:tc>
        <w:tc>
          <w:tcPr>
            <w:tcW w:w="1167" w:type="pct"/>
            <w:shd w:val="clear" w:color="auto" w:fill="auto"/>
            <w:tcMar>
              <w:top w:w="15" w:type="dxa"/>
              <w:left w:w="98" w:type="dxa"/>
              <w:bottom w:w="0" w:type="dxa"/>
              <w:right w:w="98" w:type="dxa"/>
            </w:tcMar>
          </w:tcPr>
          <w:p w14:paraId="6330634C" w14:textId="7C3EA7BD" w:rsidR="00A93D83" w:rsidRPr="001D5100" w:rsidRDefault="001D5100" w:rsidP="00AD461A">
            <w:pPr>
              <w:spacing w:line="276" w:lineRule="auto"/>
              <w:rPr>
                <w:rFonts w:ascii="Arial" w:hAnsi="Arial" w:cs="Arial"/>
                <w:sz w:val="20"/>
                <w:szCs w:val="20"/>
              </w:rPr>
            </w:pPr>
            <w:r w:rsidRPr="001D5100">
              <w:rPr>
                <w:rFonts w:ascii="Arial" w:eastAsia="Calibri" w:hAnsi="Arial"/>
                <w:bCs/>
                <w:sz w:val="20"/>
                <w:szCs w:val="20"/>
                <w:lang w:val="en-GB" w:eastAsia="en-US"/>
              </w:rPr>
              <w:t>Social participation</w:t>
            </w:r>
          </w:p>
        </w:tc>
      </w:tr>
    </w:tbl>
    <w:p w14:paraId="6DDFB2AD" w14:textId="31197BC2" w:rsidR="00ED610E" w:rsidRDefault="00ED610E" w:rsidP="0048008A">
      <w:pPr>
        <w:rPr>
          <w:rFonts w:ascii="Arial" w:hAnsi="Arial" w:cs="Arial"/>
          <w:b/>
          <w:sz w:val="20"/>
          <w:szCs w:val="20"/>
        </w:rPr>
      </w:pPr>
    </w:p>
    <w:tbl>
      <w:tblPr>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CellMar>
          <w:left w:w="0" w:type="dxa"/>
          <w:right w:w="0" w:type="dxa"/>
        </w:tblCellMar>
        <w:tblLook w:val="00A0" w:firstRow="1" w:lastRow="0" w:firstColumn="1" w:lastColumn="0" w:noHBand="0" w:noVBand="0"/>
      </w:tblPr>
      <w:tblGrid>
        <w:gridCol w:w="1563"/>
        <w:gridCol w:w="1702"/>
        <w:gridCol w:w="1830"/>
        <w:gridCol w:w="2822"/>
        <w:gridCol w:w="2411"/>
      </w:tblGrid>
      <w:tr w:rsidR="00CD0F20" w:rsidRPr="003F507A" w14:paraId="1F5400E7" w14:textId="77777777" w:rsidTr="00CB2A49">
        <w:trPr>
          <w:trHeight w:val="390"/>
        </w:trPr>
        <w:tc>
          <w:tcPr>
            <w:tcW w:w="5000" w:type="pct"/>
            <w:gridSpan w:val="5"/>
            <w:shd w:val="clear" w:color="auto" w:fill="FFFFFF" w:themeFill="background1"/>
            <w:vAlign w:val="center"/>
          </w:tcPr>
          <w:p w14:paraId="468960D1" w14:textId="57364188" w:rsidR="00CD0F20" w:rsidRPr="003F507A" w:rsidRDefault="00CD0F20" w:rsidP="00CD0F20">
            <w:pPr>
              <w:spacing w:line="276" w:lineRule="auto"/>
              <w:rPr>
                <w:rFonts w:ascii="Arial" w:hAnsi="Arial" w:cs="Arial"/>
                <w:sz w:val="20"/>
                <w:szCs w:val="20"/>
                <w:lang w:val="en-US"/>
              </w:rPr>
            </w:pPr>
            <w:r>
              <w:rPr>
                <w:rFonts w:ascii="Arial" w:hAnsi="Arial" w:cs="Arial"/>
                <w:b/>
                <w:sz w:val="20"/>
                <w:szCs w:val="20"/>
                <w:lang w:val="en-US"/>
              </w:rPr>
              <w:t>Service Option</w:t>
            </w:r>
            <w:r w:rsidRPr="003F507A">
              <w:rPr>
                <w:rFonts w:ascii="Arial" w:hAnsi="Arial" w:cs="Arial"/>
                <w:b/>
                <w:sz w:val="20"/>
                <w:szCs w:val="20"/>
                <w:lang w:val="en-US"/>
              </w:rPr>
              <w:t xml:space="preserve"> </w:t>
            </w:r>
            <w:r>
              <w:rPr>
                <w:rFonts w:ascii="Arial" w:hAnsi="Arial" w:cs="Arial"/>
                <w:b/>
                <w:sz w:val="20"/>
                <w:szCs w:val="20"/>
                <w:lang w:val="en-US"/>
              </w:rPr>
              <w:t>3</w:t>
            </w:r>
          </w:p>
        </w:tc>
      </w:tr>
      <w:tr w:rsidR="00CD0F20" w:rsidRPr="003F507A" w14:paraId="009FCBE6" w14:textId="77777777" w:rsidTr="00CB2A49">
        <w:trPr>
          <w:trHeight w:val="255"/>
        </w:trPr>
        <w:tc>
          <w:tcPr>
            <w:tcW w:w="757" w:type="pct"/>
            <w:vMerge w:val="restart"/>
            <w:shd w:val="clear" w:color="auto" w:fill="C6D9F1" w:themeFill="text2" w:themeFillTint="33"/>
          </w:tcPr>
          <w:p w14:paraId="74B362A0" w14:textId="77777777" w:rsidR="00CD0F20" w:rsidRPr="003F507A" w:rsidRDefault="00CD0F20" w:rsidP="00CB2A49">
            <w:pPr>
              <w:spacing w:line="276" w:lineRule="auto"/>
              <w:jc w:val="center"/>
              <w:rPr>
                <w:rFonts w:ascii="Arial" w:hAnsi="Arial" w:cs="Arial"/>
                <w:b/>
                <w:bCs/>
                <w:sz w:val="20"/>
                <w:szCs w:val="20"/>
              </w:rPr>
            </w:pPr>
            <w:r w:rsidRPr="003F507A">
              <w:rPr>
                <w:rFonts w:ascii="Arial" w:hAnsi="Arial" w:cs="Arial"/>
                <w:b/>
                <w:bCs/>
                <w:sz w:val="20"/>
                <w:szCs w:val="20"/>
              </w:rPr>
              <w:t xml:space="preserve">New </w:t>
            </w:r>
          </w:p>
          <w:p w14:paraId="20DB839F" w14:textId="77777777" w:rsidR="00CD0F20" w:rsidRPr="003F507A" w:rsidRDefault="00CD0F20" w:rsidP="00CB2A49">
            <w:pPr>
              <w:spacing w:line="276" w:lineRule="auto"/>
              <w:jc w:val="center"/>
              <w:rPr>
                <w:rFonts w:ascii="Arial" w:hAnsi="Arial" w:cs="Arial"/>
                <w:b/>
                <w:bCs/>
                <w:sz w:val="20"/>
                <w:szCs w:val="20"/>
              </w:rPr>
            </w:pPr>
            <w:r w:rsidRPr="003F507A">
              <w:rPr>
                <w:rFonts w:ascii="Arial" w:hAnsi="Arial" w:cs="Arial"/>
                <w:b/>
                <w:bCs/>
                <w:sz w:val="20"/>
                <w:szCs w:val="20"/>
              </w:rPr>
              <w:t>Activity</w:t>
            </w:r>
          </w:p>
          <w:p w14:paraId="20552908" w14:textId="77777777" w:rsidR="00CD0F20" w:rsidRPr="003F507A" w:rsidRDefault="00CD0F20" w:rsidP="00CB2A49">
            <w:pPr>
              <w:spacing w:line="276" w:lineRule="auto"/>
              <w:jc w:val="center"/>
              <w:rPr>
                <w:rFonts w:ascii="Arial" w:hAnsi="Arial" w:cs="Arial"/>
                <w:b/>
                <w:bCs/>
                <w:sz w:val="20"/>
                <w:szCs w:val="20"/>
              </w:rPr>
            </w:pPr>
            <w:r w:rsidRPr="003F507A">
              <w:rPr>
                <w:rFonts w:ascii="Arial" w:hAnsi="Arial" w:cs="Arial"/>
                <w:b/>
                <w:bCs/>
                <w:sz w:val="20"/>
                <w:szCs w:val="20"/>
              </w:rPr>
              <w:t>(Yes/No)</w:t>
            </w:r>
          </w:p>
        </w:tc>
        <w:tc>
          <w:tcPr>
            <w:tcW w:w="824" w:type="pct"/>
            <w:vMerge w:val="restart"/>
            <w:shd w:val="clear" w:color="auto" w:fill="C6D9F1" w:themeFill="text2" w:themeFillTint="33"/>
            <w:vAlign w:val="center"/>
          </w:tcPr>
          <w:p w14:paraId="7E13C935" w14:textId="77777777" w:rsidR="00CD0F20" w:rsidRPr="003F507A" w:rsidRDefault="00CD0F20" w:rsidP="00CB2A49">
            <w:pPr>
              <w:spacing w:line="276" w:lineRule="auto"/>
              <w:jc w:val="center"/>
              <w:rPr>
                <w:rFonts w:ascii="Arial" w:hAnsi="Arial" w:cs="Arial"/>
                <w:b/>
                <w:bCs/>
                <w:sz w:val="20"/>
                <w:szCs w:val="20"/>
              </w:rPr>
            </w:pPr>
            <w:r w:rsidRPr="003F507A">
              <w:rPr>
                <w:rFonts w:ascii="Arial" w:hAnsi="Arial" w:cs="Arial"/>
                <w:b/>
                <w:bCs/>
                <w:sz w:val="20"/>
                <w:szCs w:val="20"/>
              </w:rPr>
              <w:t>Location</w:t>
            </w:r>
          </w:p>
          <w:p w14:paraId="581AE406" w14:textId="77777777" w:rsidR="00CD0F20" w:rsidRPr="003F507A" w:rsidRDefault="00CD0F20" w:rsidP="00CB2A49">
            <w:pPr>
              <w:spacing w:line="276" w:lineRule="auto"/>
              <w:jc w:val="center"/>
              <w:rPr>
                <w:rFonts w:ascii="Arial" w:hAnsi="Arial" w:cs="Arial"/>
                <w:b/>
                <w:bCs/>
                <w:sz w:val="20"/>
                <w:szCs w:val="20"/>
              </w:rPr>
            </w:pPr>
            <w:r w:rsidRPr="003F507A">
              <w:rPr>
                <w:rFonts w:ascii="Arial" w:hAnsi="Arial" w:cs="Arial"/>
                <w:b/>
                <w:bCs/>
                <w:sz w:val="20"/>
                <w:szCs w:val="20"/>
              </w:rPr>
              <w:t>(LGA)</w:t>
            </w:r>
          </w:p>
        </w:tc>
        <w:tc>
          <w:tcPr>
            <w:tcW w:w="2252" w:type="pct"/>
            <w:gridSpan w:val="2"/>
            <w:shd w:val="clear" w:color="auto" w:fill="C6D9F1" w:themeFill="text2" w:themeFillTint="33"/>
            <w:tcMar>
              <w:top w:w="15" w:type="dxa"/>
              <w:left w:w="98" w:type="dxa"/>
              <w:bottom w:w="0" w:type="dxa"/>
              <w:right w:w="98" w:type="dxa"/>
            </w:tcMar>
            <w:vAlign w:val="center"/>
            <w:hideMark/>
          </w:tcPr>
          <w:p w14:paraId="1AAA9811" w14:textId="77777777" w:rsidR="00CD0F20" w:rsidRPr="003F507A" w:rsidRDefault="00CD0F20" w:rsidP="00CB2A49">
            <w:pPr>
              <w:spacing w:line="276" w:lineRule="auto"/>
              <w:jc w:val="center"/>
              <w:rPr>
                <w:rFonts w:ascii="Arial" w:hAnsi="Arial" w:cs="Arial"/>
                <w:b/>
                <w:sz w:val="20"/>
                <w:szCs w:val="20"/>
              </w:rPr>
            </w:pPr>
            <w:r w:rsidRPr="003F507A">
              <w:rPr>
                <w:rFonts w:ascii="Arial" w:hAnsi="Arial" w:cs="Arial"/>
                <w:b/>
                <w:bCs/>
                <w:sz w:val="20"/>
                <w:szCs w:val="20"/>
              </w:rPr>
              <w:t>Clients</w:t>
            </w:r>
          </w:p>
        </w:tc>
        <w:tc>
          <w:tcPr>
            <w:tcW w:w="1167" w:type="pct"/>
            <w:vMerge w:val="restart"/>
            <w:shd w:val="clear" w:color="auto" w:fill="C6D9F1" w:themeFill="text2" w:themeFillTint="33"/>
            <w:tcMar>
              <w:top w:w="15" w:type="dxa"/>
              <w:left w:w="98" w:type="dxa"/>
              <w:bottom w:w="0" w:type="dxa"/>
              <w:right w:w="98" w:type="dxa"/>
            </w:tcMar>
            <w:vAlign w:val="center"/>
            <w:hideMark/>
          </w:tcPr>
          <w:p w14:paraId="1D988E82" w14:textId="77777777" w:rsidR="00CD0F20" w:rsidRPr="003F507A" w:rsidRDefault="00CD0F20" w:rsidP="00CB2A49">
            <w:pPr>
              <w:spacing w:line="276" w:lineRule="auto"/>
              <w:jc w:val="center"/>
              <w:rPr>
                <w:rFonts w:ascii="Arial" w:hAnsi="Arial" w:cs="Arial"/>
                <w:b/>
                <w:sz w:val="20"/>
                <w:szCs w:val="20"/>
              </w:rPr>
            </w:pPr>
            <w:r w:rsidRPr="003F507A">
              <w:rPr>
                <w:rFonts w:ascii="Arial" w:hAnsi="Arial" w:cs="Arial"/>
                <w:b/>
                <w:bCs/>
                <w:sz w:val="20"/>
                <w:szCs w:val="20"/>
              </w:rPr>
              <w:t>Flexible Activity</w:t>
            </w:r>
          </w:p>
        </w:tc>
      </w:tr>
      <w:tr w:rsidR="00CD0F20" w:rsidRPr="003F507A" w14:paraId="1CF783C3" w14:textId="77777777" w:rsidTr="00CB2A49">
        <w:trPr>
          <w:trHeight w:val="387"/>
        </w:trPr>
        <w:tc>
          <w:tcPr>
            <w:tcW w:w="757" w:type="pct"/>
            <w:vMerge/>
            <w:shd w:val="clear" w:color="auto" w:fill="C6D9F1" w:themeFill="text2" w:themeFillTint="33"/>
          </w:tcPr>
          <w:p w14:paraId="0D5DF2A7" w14:textId="77777777" w:rsidR="00CD0F20" w:rsidRPr="003F507A" w:rsidRDefault="00CD0F20" w:rsidP="00CB2A49">
            <w:pPr>
              <w:spacing w:line="276" w:lineRule="auto"/>
              <w:jc w:val="center"/>
              <w:rPr>
                <w:rFonts w:ascii="Arial" w:hAnsi="Arial" w:cs="Arial"/>
                <w:b/>
                <w:bCs/>
                <w:sz w:val="20"/>
                <w:szCs w:val="20"/>
                <w:lang w:val="en-US"/>
              </w:rPr>
            </w:pPr>
          </w:p>
        </w:tc>
        <w:tc>
          <w:tcPr>
            <w:tcW w:w="824" w:type="pct"/>
            <w:vMerge/>
            <w:shd w:val="clear" w:color="auto" w:fill="C6D9F1" w:themeFill="text2" w:themeFillTint="33"/>
          </w:tcPr>
          <w:p w14:paraId="683297B4" w14:textId="77777777" w:rsidR="00CD0F20" w:rsidRPr="003F507A" w:rsidRDefault="00CD0F20" w:rsidP="00CB2A49">
            <w:pPr>
              <w:spacing w:line="276" w:lineRule="auto"/>
              <w:jc w:val="center"/>
              <w:rPr>
                <w:rFonts w:ascii="Arial" w:hAnsi="Arial" w:cs="Arial"/>
                <w:b/>
                <w:bCs/>
                <w:sz w:val="20"/>
                <w:szCs w:val="20"/>
                <w:lang w:val="en-US"/>
              </w:rPr>
            </w:pPr>
          </w:p>
        </w:tc>
        <w:tc>
          <w:tcPr>
            <w:tcW w:w="886" w:type="pct"/>
            <w:shd w:val="clear" w:color="auto" w:fill="C6D9F1" w:themeFill="text2" w:themeFillTint="33"/>
            <w:tcMar>
              <w:top w:w="15" w:type="dxa"/>
              <w:left w:w="98" w:type="dxa"/>
              <w:bottom w:w="0" w:type="dxa"/>
              <w:right w:w="98" w:type="dxa"/>
            </w:tcMar>
            <w:vAlign w:val="center"/>
            <w:hideMark/>
          </w:tcPr>
          <w:p w14:paraId="77F2D214" w14:textId="77777777" w:rsidR="00CD0F20" w:rsidRPr="003F507A" w:rsidRDefault="00CD0F20" w:rsidP="00CB2A49">
            <w:pPr>
              <w:spacing w:line="276" w:lineRule="auto"/>
              <w:jc w:val="center"/>
              <w:rPr>
                <w:rFonts w:ascii="Arial" w:hAnsi="Arial" w:cs="Arial"/>
                <w:b/>
                <w:sz w:val="20"/>
                <w:szCs w:val="20"/>
              </w:rPr>
            </w:pPr>
            <w:r w:rsidRPr="003F507A">
              <w:rPr>
                <w:rFonts w:ascii="Arial" w:hAnsi="Arial" w:cs="Arial"/>
                <w:b/>
                <w:bCs/>
                <w:sz w:val="20"/>
                <w:szCs w:val="20"/>
                <w:lang w:val="en-US"/>
              </w:rPr>
              <w:t xml:space="preserve">Target </w:t>
            </w:r>
            <w:r>
              <w:rPr>
                <w:rFonts w:ascii="Arial" w:hAnsi="Arial" w:cs="Arial"/>
                <w:b/>
                <w:bCs/>
                <w:sz w:val="20"/>
                <w:szCs w:val="20"/>
                <w:lang w:val="en-US"/>
              </w:rPr>
              <w:t>Population/TEI Priority Group/s</w:t>
            </w:r>
          </w:p>
        </w:tc>
        <w:tc>
          <w:tcPr>
            <w:tcW w:w="1366" w:type="pct"/>
            <w:shd w:val="clear" w:color="auto" w:fill="C6D9F1" w:themeFill="text2" w:themeFillTint="33"/>
            <w:tcMar>
              <w:top w:w="15" w:type="dxa"/>
              <w:left w:w="98" w:type="dxa"/>
              <w:bottom w:w="0" w:type="dxa"/>
              <w:right w:w="98" w:type="dxa"/>
            </w:tcMar>
            <w:vAlign w:val="center"/>
            <w:hideMark/>
          </w:tcPr>
          <w:p w14:paraId="39725130" w14:textId="77777777" w:rsidR="00CD0F20" w:rsidRPr="004F44E5" w:rsidRDefault="00CD0F20" w:rsidP="00CB2A49">
            <w:pPr>
              <w:spacing w:line="276" w:lineRule="auto"/>
              <w:jc w:val="center"/>
              <w:rPr>
                <w:rFonts w:ascii="Arial" w:hAnsi="Arial" w:cs="Arial"/>
                <w:b/>
                <w:sz w:val="20"/>
                <w:szCs w:val="20"/>
              </w:rPr>
            </w:pPr>
            <w:r w:rsidRPr="004F44E5">
              <w:rPr>
                <w:rFonts w:ascii="Arial" w:hAnsi="Arial" w:cs="Arial"/>
                <w:b/>
                <w:bCs/>
                <w:sz w:val="20"/>
                <w:szCs w:val="20"/>
              </w:rPr>
              <w:t>District Priority Group or Current Client Group</w:t>
            </w:r>
          </w:p>
          <w:p w14:paraId="71A16518" w14:textId="77777777" w:rsidR="00CD0F20" w:rsidRPr="003F507A" w:rsidRDefault="00CD0F20" w:rsidP="00CB2A49">
            <w:pPr>
              <w:spacing w:line="276" w:lineRule="auto"/>
              <w:jc w:val="center"/>
              <w:rPr>
                <w:rFonts w:ascii="Arial" w:hAnsi="Arial" w:cs="Arial"/>
                <w:b/>
                <w:sz w:val="20"/>
                <w:szCs w:val="20"/>
              </w:rPr>
            </w:pPr>
            <w:r w:rsidRPr="004F44E5">
              <w:rPr>
                <w:rFonts w:ascii="Arial" w:hAnsi="Arial" w:cs="Arial"/>
                <w:sz w:val="20"/>
                <w:szCs w:val="20"/>
              </w:rPr>
              <w:t>[optional]</w:t>
            </w:r>
          </w:p>
        </w:tc>
        <w:tc>
          <w:tcPr>
            <w:tcW w:w="1167" w:type="pct"/>
            <w:vMerge/>
            <w:shd w:val="clear" w:color="auto" w:fill="C6D9F1" w:themeFill="text2" w:themeFillTint="33"/>
            <w:vAlign w:val="center"/>
            <w:hideMark/>
          </w:tcPr>
          <w:p w14:paraId="57B02E92" w14:textId="77777777" w:rsidR="00CD0F20" w:rsidRPr="003F507A" w:rsidRDefault="00CD0F20" w:rsidP="00CB2A49">
            <w:pPr>
              <w:spacing w:line="276" w:lineRule="auto"/>
              <w:jc w:val="center"/>
              <w:rPr>
                <w:rFonts w:ascii="Arial" w:hAnsi="Arial" w:cs="Arial"/>
                <w:b/>
                <w:sz w:val="20"/>
                <w:szCs w:val="20"/>
              </w:rPr>
            </w:pPr>
          </w:p>
        </w:tc>
      </w:tr>
      <w:tr w:rsidR="00CD0F20" w:rsidRPr="00A93D83" w14:paraId="2506054B" w14:textId="77777777" w:rsidTr="00CB2A49">
        <w:trPr>
          <w:trHeight w:val="545"/>
        </w:trPr>
        <w:tc>
          <w:tcPr>
            <w:tcW w:w="757" w:type="pct"/>
          </w:tcPr>
          <w:p w14:paraId="5E8698D2" w14:textId="0BA22B31" w:rsidR="00CD0F20" w:rsidRPr="00A93D83" w:rsidRDefault="00CD0F20" w:rsidP="00CB2A49">
            <w:pPr>
              <w:spacing w:line="276" w:lineRule="auto"/>
              <w:rPr>
                <w:rFonts w:ascii="Arial" w:hAnsi="Arial" w:cs="Arial"/>
                <w:sz w:val="20"/>
                <w:szCs w:val="20"/>
              </w:rPr>
            </w:pPr>
            <w:r>
              <w:rPr>
                <w:rFonts w:ascii="Arial" w:hAnsi="Arial" w:cs="Arial"/>
                <w:sz w:val="20"/>
                <w:szCs w:val="20"/>
              </w:rPr>
              <w:t>Yes</w:t>
            </w:r>
          </w:p>
        </w:tc>
        <w:tc>
          <w:tcPr>
            <w:tcW w:w="824" w:type="pct"/>
          </w:tcPr>
          <w:p w14:paraId="6CA186FB" w14:textId="1A19D82E" w:rsidR="00CD0F20" w:rsidRPr="00A93D83" w:rsidRDefault="00CD0F20" w:rsidP="00CB2A49">
            <w:pPr>
              <w:spacing w:line="276" w:lineRule="auto"/>
              <w:rPr>
                <w:rFonts w:ascii="Arial" w:hAnsi="Arial" w:cs="Arial"/>
                <w:sz w:val="20"/>
                <w:szCs w:val="20"/>
              </w:rPr>
            </w:pPr>
            <w:r>
              <w:rPr>
                <w:rFonts w:ascii="Arial" w:hAnsi="Arial" w:cs="Arial"/>
                <w:sz w:val="20"/>
                <w:szCs w:val="20"/>
              </w:rPr>
              <w:t>City of Blue Mountains</w:t>
            </w:r>
          </w:p>
        </w:tc>
        <w:tc>
          <w:tcPr>
            <w:tcW w:w="886" w:type="pct"/>
            <w:shd w:val="clear" w:color="auto" w:fill="auto"/>
            <w:tcMar>
              <w:top w:w="15" w:type="dxa"/>
              <w:left w:w="98" w:type="dxa"/>
              <w:bottom w:w="0" w:type="dxa"/>
              <w:right w:w="98" w:type="dxa"/>
            </w:tcMar>
            <w:hideMark/>
          </w:tcPr>
          <w:p w14:paraId="0BC42B18" w14:textId="067CC712" w:rsidR="00CD0F20" w:rsidRPr="00A93D83" w:rsidRDefault="00CD0F20" w:rsidP="00CB2A49">
            <w:pPr>
              <w:spacing w:line="276" w:lineRule="auto"/>
              <w:rPr>
                <w:rFonts w:ascii="Arial" w:hAnsi="Arial" w:cs="Arial"/>
                <w:sz w:val="20"/>
                <w:szCs w:val="20"/>
              </w:rPr>
            </w:pPr>
            <w:r w:rsidRPr="003F507A">
              <w:rPr>
                <w:rFonts w:ascii="Arial" w:hAnsi="Arial" w:cs="Arial"/>
                <w:color w:val="000000"/>
                <w:sz w:val="20"/>
                <w:szCs w:val="20"/>
                <w:lang w:val="en-US"/>
              </w:rPr>
              <w:t>Young people</w:t>
            </w:r>
          </w:p>
        </w:tc>
        <w:tc>
          <w:tcPr>
            <w:tcW w:w="1366" w:type="pct"/>
            <w:shd w:val="clear" w:color="auto" w:fill="auto"/>
            <w:tcMar>
              <w:top w:w="15" w:type="dxa"/>
              <w:left w:w="98" w:type="dxa"/>
              <w:bottom w:w="0" w:type="dxa"/>
              <w:right w:w="98" w:type="dxa"/>
            </w:tcMar>
            <w:hideMark/>
          </w:tcPr>
          <w:p w14:paraId="7FB5FE5F" w14:textId="51308D01" w:rsidR="00CD0F20" w:rsidRPr="00A93D83" w:rsidRDefault="005A3DF7" w:rsidP="00CB2A49">
            <w:pPr>
              <w:spacing w:line="276" w:lineRule="auto"/>
              <w:rPr>
                <w:rFonts w:ascii="Arial" w:hAnsi="Arial" w:cs="Arial"/>
                <w:sz w:val="20"/>
                <w:szCs w:val="20"/>
              </w:rPr>
            </w:pPr>
            <w:r w:rsidRPr="00094C6F">
              <w:rPr>
                <w:rFonts w:ascii="Arial" w:hAnsi="Arial" w:cs="Arial"/>
                <w:color w:val="000000"/>
                <w:sz w:val="20"/>
                <w:szCs w:val="20"/>
                <w:lang w:val="en-US"/>
              </w:rPr>
              <w:t>YP OOHC</w:t>
            </w:r>
          </w:p>
        </w:tc>
        <w:tc>
          <w:tcPr>
            <w:tcW w:w="1167" w:type="pct"/>
            <w:shd w:val="clear" w:color="auto" w:fill="auto"/>
            <w:tcMar>
              <w:top w:w="15" w:type="dxa"/>
              <w:left w:w="98" w:type="dxa"/>
              <w:bottom w:w="0" w:type="dxa"/>
              <w:right w:w="98" w:type="dxa"/>
            </w:tcMar>
            <w:hideMark/>
          </w:tcPr>
          <w:p w14:paraId="03EC8DBC" w14:textId="2FE8D4A0" w:rsidR="00CD0F20" w:rsidRPr="00A93D83" w:rsidRDefault="00CD0F20" w:rsidP="00CB2A49">
            <w:pPr>
              <w:spacing w:line="276" w:lineRule="auto"/>
              <w:rPr>
                <w:rFonts w:ascii="Arial" w:hAnsi="Arial" w:cs="Arial"/>
                <w:sz w:val="20"/>
                <w:szCs w:val="20"/>
              </w:rPr>
            </w:pPr>
            <w:r w:rsidRPr="00A93D83">
              <w:rPr>
                <w:rFonts w:ascii="Arial" w:eastAsia="Calibri" w:hAnsi="Arial"/>
                <w:bCs/>
                <w:sz w:val="20"/>
                <w:szCs w:val="20"/>
                <w:lang w:val="en-GB" w:eastAsia="en-US"/>
              </w:rPr>
              <w:t>Education and Skills Training</w:t>
            </w:r>
          </w:p>
        </w:tc>
      </w:tr>
    </w:tbl>
    <w:p w14:paraId="39AD7F4B" w14:textId="0E16F9AE" w:rsidR="00CD0F20" w:rsidRDefault="00CD0F20" w:rsidP="0048008A">
      <w:pPr>
        <w:rPr>
          <w:rFonts w:ascii="Arial" w:hAnsi="Arial" w:cs="Arial"/>
          <w:b/>
          <w:sz w:val="20"/>
          <w:szCs w:val="20"/>
        </w:rPr>
      </w:pPr>
    </w:p>
    <w:p w14:paraId="33D5A090" w14:textId="77777777" w:rsidR="00CD0F20" w:rsidRDefault="00CD0F20" w:rsidP="0048008A">
      <w:pPr>
        <w:rPr>
          <w:rFonts w:ascii="Arial" w:hAnsi="Arial" w:cs="Arial"/>
          <w:b/>
          <w:sz w:val="20"/>
          <w:szCs w:val="20"/>
        </w:rPr>
      </w:pPr>
    </w:p>
    <w:p w14:paraId="3556BF48" w14:textId="77777777" w:rsidR="00CF5CE0" w:rsidRPr="00306003" w:rsidRDefault="00AB464F" w:rsidP="00CF5CE0">
      <w:pPr>
        <w:spacing w:after="120"/>
        <w:rPr>
          <w:rFonts w:ascii="Arial" w:hAnsi="Arial" w:cs="Arial"/>
        </w:rPr>
      </w:pPr>
      <w:r w:rsidRPr="00306003">
        <w:rPr>
          <w:rFonts w:ascii="Arial" w:hAnsi="Arial" w:cs="Arial"/>
          <w:b/>
        </w:rPr>
        <w:t>Scenario</w:t>
      </w:r>
      <w:r w:rsidR="00ED610E" w:rsidRPr="00306003">
        <w:rPr>
          <w:rFonts w:ascii="Arial" w:hAnsi="Arial" w:cs="Arial"/>
          <w:b/>
        </w:rPr>
        <w:t xml:space="preserve"> </w:t>
      </w:r>
      <w:r w:rsidR="00A93D83" w:rsidRPr="00306003">
        <w:rPr>
          <w:rFonts w:ascii="Arial" w:hAnsi="Arial" w:cs="Arial"/>
          <w:b/>
        </w:rPr>
        <w:t>3</w:t>
      </w:r>
      <w:r w:rsidRPr="00306003">
        <w:rPr>
          <w:rFonts w:ascii="Arial" w:hAnsi="Arial" w:cs="Arial"/>
          <w:b/>
        </w:rPr>
        <w:t>:</w:t>
      </w:r>
      <w:r w:rsidR="00ED610E" w:rsidRPr="00306003">
        <w:rPr>
          <w:rFonts w:ascii="Arial" w:hAnsi="Arial" w:cs="Arial"/>
        </w:rPr>
        <w:t xml:space="preserve"> </w:t>
      </w:r>
    </w:p>
    <w:p w14:paraId="6A39A4C4" w14:textId="6AAE21E2" w:rsidR="007F3BA0" w:rsidRPr="00306003" w:rsidRDefault="00ED610E" w:rsidP="0048008A">
      <w:pPr>
        <w:rPr>
          <w:rFonts w:ascii="Arial" w:hAnsi="Arial" w:cs="Arial"/>
        </w:rPr>
      </w:pPr>
      <w:r w:rsidRPr="00306003">
        <w:rPr>
          <w:rFonts w:ascii="Arial" w:hAnsi="Arial" w:cs="Arial"/>
        </w:rPr>
        <w:t>The TEI s</w:t>
      </w:r>
      <w:r w:rsidR="00AB464F" w:rsidRPr="00306003">
        <w:rPr>
          <w:rFonts w:ascii="Arial" w:hAnsi="Arial" w:cs="Arial"/>
        </w:rPr>
        <w:t>ervice currently delivers supported play</w:t>
      </w:r>
      <w:r w:rsidR="007F3BA0" w:rsidRPr="00306003">
        <w:rPr>
          <w:rFonts w:ascii="Arial" w:hAnsi="Arial" w:cs="Arial"/>
        </w:rPr>
        <w:t>group</w:t>
      </w:r>
      <w:r w:rsidR="00AB464F" w:rsidRPr="00306003">
        <w:rPr>
          <w:rFonts w:ascii="Arial" w:hAnsi="Arial" w:cs="Arial"/>
        </w:rPr>
        <w:t>s</w:t>
      </w:r>
      <w:r w:rsidR="007F3BA0" w:rsidRPr="00306003">
        <w:rPr>
          <w:rFonts w:ascii="Arial" w:hAnsi="Arial" w:cs="Arial"/>
        </w:rPr>
        <w:t xml:space="preserve"> in </w:t>
      </w:r>
      <w:r w:rsidR="00AB464F" w:rsidRPr="00306003">
        <w:rPr>
          <w:rFonts w:ascii="Arial" w:hAnsi="Arial" w:cs="Arial"/>
        </w:rPr>
        <w:t>Grafton and Coffs Harbour. The playgroup in Grafton is for Aboriginal families with children 0-3</w:t>
      </w:r>
      <w:r w:rsidRPr="00306003">
        <w:rPr>
          <w:rFonts w:ascii="Arial" w:hAnsi="Arial" w:cs="Arial"/>
        </w:rPr>
        <w:t>;</w:t>
      </w:r>
      <w:r w:rsidR="00AB464F" w:rsidRPr="00306003">
        <w:rPr>
          <w:rFonts w:ascii="Arial" w:hAnsi="Arial" w:cs="Arial"/>
        </w:rPr>
        <w:t xml:space="preserve"> the playgroup in Coffs Harbour is for families with children 0-3. The </w:t>
      </w:r>
      <w:r w:rsidRPr="00306003">
        <w:rPr>
          <w:rFonts w:ascii="Arial" w:hAnsi="Arial" w:cs="Arial"/>
        </w:rPr>
        <w:t xml:space="preserve">service would like to offer </w:t>
      </w:r>
      <w:r w:rsidR="00AB464F" w:rsidRPr="00306003">
        <w:rPr>
          <w:rFonts w:ascii="Arial" w:hAnsi="Arial" w:cs="Arial"/>
        </w:rPr>
        <w:t xml:space="preserve">new </w:t>
      </w:r>
      <w:r w:rsidR="00651BEA" w:rsidRPr="00306003">
        <w:rPr>
          <w:rFonts w:ascii="Arial" w:hAnsi="Arial" w:cs="Arial"/>
        </w:rPr>
        <w:t>parenting programs</w:t>
      </w:r>
      <w:r w:rsidR="00AB464F" w:rsidRPr="00306003">
        <w:rPr>
          <w:rFonts w:ascii="Arial" w:hAnsi="Arial" w:cs="Arial"/>
        </w:rPr>
        <w:t xml:space="preserve"> to respond to local needs</w:t>
      </w:r>
      <w:r w:rsidR="00651BEA" w:rsidRPr="00306003">
        <w:rPr>
          <w:rFonts w:ascii="Arial" w:hAnsi="Arial" w:cs="Arial"/>
        </w:rPr>
        <w:t xml:space="preserve">. The </w:t>
      </w:r>
      <w:r w:rsidR="00AB464F" w:rsidRPr="00306003">
        <w:rPr>
          <w:rFonts w:ascii="Arial" w:hAnsi="Arial" w:cs="Arial"/>
        </w:rPr>
        <w:t>parenting programs</w:t>
      </w:r>
      <w:r w:rsidR="00651BEA" w:rsidRPr="00306003">
        <w:rPr>
          <w:rFonts w:ascii="Arial" w:hAnsi="Arial" w:cs="Arial"/>
        </w:rPr>
        <w:t xml:space="preserve"> will be delivered</w:t>
      </w:r>
      <w:r w:rsidR="00AB464F" w:rsidRPr="00306003">
        <w:rPr>
          <w:rFonts w:ascii="Arial" w:hAnsi="Arial" w:cs="Arial"/>
        </w:rPr>
        <w:t xml:space="preserve"> </w:t>
      </w:r>
      <w:r w:rsidR="00651BEA" w:rsidRPr="00306003">
        <w:rPr>
          <w:rFonts w:ascii="Arial" w:hAnsi="Arial" w:cs="Arial"/>
        </w:rPr>
        <w:t xml:space="preserve">in both locations, and will </w:t>
      </w:r>
      <w:r w:rsidR="00AB464F" w:rsidRPr="00306003">
        <w:rPr>
          <w:rFonts w:ascii="Arial" w:hAnsi="Arial" w:cs="Arial"/>
        </w:rPr>
        <w:t>prioritise families with 0-3 year olds.</w:t>
      </w:r>
    </w:p>
    <w:p w14:paraId="5AEBCBC4" w14:textId="3A858B9B" w:rsidR="00ED610E" w:rsidRDefault="00ED610E" w:rsidP="0048008A"/>
    <w:tbl>
      <w:tblPr>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CellMar>
          <w:left w:w="0" w:type="dxa"/>
          <w:right w:w="0" w:type="dxa"/>
        </w:tblCellMar>
        <w:tblLook w:val="00A0" w:firstRow="1" w:lastRow="0" w:firstColumn="1" w:lastColumn="0" w:noHBand="0" w:noVBand="0"/>
      </w:tblPr>
      <w:tblGrid>
        <w:gridCol w:w="1995"/>
        <w:gridCol w:w="1275"/>
        <w:gridCol w:w="1841"/>
        <w:gridCol w:w="2835"/>
        <w:gridCol w:w="2422"/>
      </w:tblGrid>
      <w:tr w:rsidR="007F3BA0" w:rsidRPr="003F507A" w14:paraId="4BA80F82" w14:textId="77777777" w:rsidTr="00AD461A">
        <w:trPr>
          <w:trHeight w:val="390"/>
        </w:trPr>
        <w:tc>
          <w:tcPr>
            <w:tcW w:w="5000" w:type="pct"/>
            <w:gridSpan w:val="5"/>
            <w:shd w:val="clear" w:color="auto" w:fill="FFFFFF" w:themeFill="background1"/>
            <w:vAlign w:val="center"/>
          </w:tcPr>
          <w:p w14:paraId="68A63765" w14:textId="13012FBD" w:rsidR="007F3BA0" w:rsidRPr="003F507A" w:rsidRDefault="007F3BA0" w:rsidP="00AD461A">
            <w:pPr>
              <w:spacing w:line="276" w:lineRule="auto"/>
              <w:rPr>
                <w:rFonts w:ascii="Arial" w:hAnsi="Arial" w:cs="Arial"/>
                <w:sz w:val="20"/>
                <w:szCs w:val="20"/>
                <w:lang w:val="en-US"/>
              </w:rPr>
            </w:pPr>
            <w:r>
              <w:rPr>
                <w:rFonts w:ascii="Arial" w:hAnsi="Arial" w:cs="Arial"/>
                <w:b/>
                <w:sz w:val="20"/>
                <w:szCs w:val="20"/>
                <w:lang w:val="en-US"/>
              </w:rPr>
              <w:t>Service Option</w:t>
            </w:r>
            <w:r w:rsidRPr="003F507A">
              <w:rPr>
                <w:rFonts w:ascii="Arial" w:hAnsi="Arial" w:cs="Arial"/>
                <w:b/>
                <w:sz w:val="20"/>
                <w:szCs w:val="20"/>
                <w:lang w:val="en-US"/>
              </w:rPr>
              <w:t xml:space="preserve"> </w:t>
            </w:r>
            <w:r w:rsidR="00AB464F">
              <w:rPr>
                <w:rFonts w:ascii="Arial" w:hAnsi="Arial" w:cs="Arial"/>
                <w:b/>
                <w:sz w:val="20"/>
                <w:szCs w:val="20"/>
                <w:lang w:val="en-US"/>
              </w:rPr>
              <w:t>4</w:t>
            </w:r>
          </w:p>
        </w:tc>
      </w:tr>
      <w:tr w:rsidR="007F3BA0" w:rsidRPr="003F507A" w14:paraId="35EF7043" w14:textId="77777777" w:rsidTr="00AD461A">
        <w:trPr>
          <w:trHeight w:val="255"/>
        </w:trPr>
        <w:tc>
          <w:tcPr>
            <w:tcW w:w="962" w:type="pct"/>
            <w:vMerge w:val="restart"/>
            <w:shd w:val="clear" w:color="auto" w:fill="C6D9F1" w:themeFill="text2" w:themeFillTint="33"/>
          </w:tcPr>
          <w:p w14:paraId="0967C4B3" w14:textId="77777777" w:rsidR="007F3BA0" w:rsidRPr="003F507A" w:rsidRDefault="007F3BA0" w:rsidP="00AD461A">
            <w:pPr>
              <w:spacing w:line="276" w:lineRule="auto"/>
              <w:jc w:val="center"/>
              <w:rPr>
                <w:rFonts w:ascii="Arial" w:hAnsi="Arial" w:cs="Arial"/>
                <w:b/>
                <w:bCs/>
                <w:sz w:val="20"/>
                <w:szCs w:val="20"/>
              </w:rPr>
            </w:pPr>
            <w:r w:rsidRPr="003F507A">
              <w:rPr>
                <w:rFonts w:ascii="Arial" w:hAnsi="Arial" w:cs="Arial"/>
                <w:b/>
                <w:bCs/>
                <w:sz w:val="20"/>
                <w:szCs w:val="20"/>
              </w:rPr>
              <w:t xml:space="preserve">New </w:t>
            </w:r>
          </w:p>
          <w:p w14:paraId="6CF1ABAA" w14:textId="77777777" w:rsidR="007F3BA0" w:rsidRPr="003F507A" w:rsidRDefault="007F3BA0" w:rsidP="00AD461A">
            <w:pPr>
              <w:spacing w:line="276" w:lineRule="auto"/>
              <w:jc w:val="center"/>
              <w:rPr>
                <w:rFonts w:ascii="Arial" w:hAnsi="Arial" w:cs="Arial"/>
                <w:b/>
                <w:bCs/>
                <w:sz w:val="20"/>
                <w:szCs w:val="20"/>
              </w:rPr>
            </w:pPr>
            <w:r w:rsidRPr="003F507A">
              <w:rPr>
                <w:rFonts w:ascii="Arial" w:hAnsi="Arial" w:cs="Arial"/>
                <w:b/>
                <w:bCs/>
                <w:sz w:val="20"/>
                <w:szCs w:val="20"/>
              </w:rPr>
              <w:t>Activity</w:t>
            </w:r>
          </w:p>
          <w:p w14:paraId="0E539225" w14:textId="77777777" w:rsidR="007F3BA0" w:rsidRPr="003F507A" w:rsidRDefault="007F3BA0" w:rsidP="00AD461A">
            <w:pPr>
              <w:spacing w:line="276" w:lineRule="auto"/>
              <w:jc w:val="center"/>
              <w:rPr>
                <w:rFonts w:ascii="Arial" w:hAnsi="Arial" w:cs="Arial"/>
                <w:b/>
                <w:bCs/>
                <w:sz w:val="20"/>
                <w:szCs w:val="20"/>
              </w:rPr>
            </w:pPr>
            <w:r w:rsidRPr="003F507A">
              <w:rPr>
                <w:rFonts w:ascii="Arial" w:hAnsi="Arial" w:cs="Arial"/>
                <w:b/>
                <w:bCs/>
                <w:sz w:val="20"/>
                <w:szCs w:val="20"/>
              </w:rPr>
              <w:t>(Yes/No)</w:t>
            </w:r>
          </w:p>
        </w:tc>
        <w:tc>
          <w:tcPr>
            <w:tcW w:w="615" w:type="pct"/>
            <w:vMerge w:val="restart"/>
            <w:shd w:val="clear" w:color="auto" w:fill="C6D9F1" w:themeFill="text2" w:themeFillTint="33"/>
            <w:vAlign w:val="center"/>
          </w:tcPr>
          <w:p w14:paraId="371A52CF" w14:textId="77777777" w:rsidR="007F3BA0" w:rsidRPr="003F507A" w:rsidRDefault="007F3BA0" w:rsidP="00AD461A">
            <w:pPr>
              <w:spacing w:line="276" w:lineRule="auto"/>
              <w:jc w:val="center"/>
              <w:rPr>
                <w:rFonts w:ascii="Arial" w:hAnsi="Arial" w:cs="Arial"/>
                <w:b/>
                <w:bCs/>
                <w:sz w:val="20"/>
                <w:szCs w:val="20"/>
              </w:rPr>
            </w:pPr>
            <w:r w:rsidRPr="003F507A">
              <w:rPr>
                <w:rFonts w:ascii="Arial" w:hAnsi="Arial" w:cs="Arial"/>
                <w:b/>
                <w:bCs/>
                <w:sz w:val="20"/>
                <w:szCs w:val="20"/>
              </w:rPr>
              <w:t>Location</w:t>
            </w:r>
          </w:p>
          <w:p w14:paraId="07E79FFA" w14:textId="77777777" w:rsidR="007F3BA0" w:rsidRPr="003F507A" w:rsidRDefault="007F3BA0" w:rsidP="00AD461A">
            <w:pPr>
              <w:spacing w:line="276" w:lineRule="auto"/>
              <w:jc w:val="center"/>
              <w:rPr>
                <w:rFonts w:ascii="Arial" w:hAnsi="Arial" w:cs="Arial"/>
                <w:b/>
                <w:bCs/>
                <w:sz w:val="20"/>
                <w:szCs w:val="20"/>
              </w:rPr>
            </w:pPr>
            <w:r w:rsidRPr="003F507A">
              <w:rPr>
                <w:rFonts w:ascii="Arial" w:hAnsi="Arial" w:cs="Arial"/>
                <w:b/>
                <w:bCs/>
                <w:sz w:val="20"/>
                <w:szCs w:val="20"/>
              </w:rPr>
              <w:t>(LGA)</w:t>
            </w:r>
          </w:p>
        </w:tc>
        <w:tc>
          <w:tcPr>
            <w:tcW w:w="2255" w:type="pct"/>
            <w:gridSpan w:val="2"/>
            <w:shd w:val="clear" w:color="auto" w:fill="C6D9F1" w:themeFill="text2" w:themeFillTint="33"/>
            <w:tcMar>
              <w:top w:w="15" w:type="dxa"/>
              <w:left w:w="98" w:type="dxa"/>
              <w:bottom w:w="0" w:type="dxa"/>
              <w:right w:w="98" w:type="dxa"/>
            </w:tcMar>
            <w:vAlign w:val="center"/>
            <w:hideMark/>
          </w:tcPr>
          <w:p w14:paraId="5BF0E5F4" w14:textId="77777777" w:rsidR="007F3BA0" w:rsidRPr="003F507A" w:rsidRDefault="007F3BA0" w:rsidP="00AD461A">
            <w:pPr>
              <w:spacing w:line="276" w:lineRule="auto"/>
              <w:jc w:val="center"/>
              <w:rPr>
                <w:rFonts w:ascii="Arial" w:hAnsi="Arial" w:cs="Arial"/>
                <w:b/>
                <w:sz w:val="20"/>
                <w:szCs w:val="20"/>
              </w:rPr>
            </w:pPr>
            <w:r w:rsidRPr="003F507A">
              <w:rPr>
                <w:rFonts w:ascii="Arial" w:hAnsi="Arial" w:cs="Arial"/>
                <w:b/>
                <w:bCs/>
                <w:sz w:val="20"/>
                <w:szCs w:val="20"/>
              </w:rPr>
              <w:t>Clients</w:t>
            </w:r>
          </w:p>
        </w:tc>
        <w:tc>
          <w:tcPr>
            <w:tcW w:w="1168" w:type="pct"/>
            <w:vMerge w:val="restart"/>
            <w:shd w:val="clear" w:color="auto" w:fill="C6D9F1" w:themeFill="text2" w:themeFillTint="33"/>
            <w:tcMar>
              <w:top w:w="15" w:type="dxa"/>
              <w:left w:w="98" w:type="dxa"/>
              <w:bottom w:w="0" w:type="dxa"/>
              <w:right w:w="98" w:type="dxa"/>
            </w:tcMar>
            <w:vAlign w:val="center"/>
            <w:hideMark/>
          </w:tcPr>
          <w:p w14:paraId="43B29AF5" w14:textId="77777777" w:rsidR="007F3BA0" w:rsidRPr="003F507A" w:rsidRDefault="007F3BA0" w:rsidP="00AD461A">
            <w:pPr>
              <w:spacing w:line="276" w:lineRule="auto"/>
              <w:jc w:val="center"/>
              <w:rPr>
                <w:rFonts w:ascii="Arial" w:hAnsi="Arial" w:cs="Arial"/>
                <w:b/>
                <w:sz w:val="20"/>
                <w:szCs w:val="20"/>
              </w:rPr>
            </w:pPr>
            <w:r w:rsidRPr="003F507A">
              <w:rPr>
                <w:rFonts w:ascii="Arial" w:hAnsi="Arial" w:cs="Arial"/>
                <w:b/>
                <w:bCs/>
                <w:sz w:val="20"/>
                <w:szCs w:val="20"/>
              </w:rPr>
              <w:t>Flexible Activity</w:t>
            </w:r>
          </w:p>
        </w:tc>
      </w:tr>
      <w:tr w:rsidR="007F3BA0" w:rsidRPr="003F507A" w14:paraId="7CC70C31" w14:textId="77777777" w:rsidTr="00AD461A">
        <w:trPr>
          <w:trHeight w:val="387"/>
        </w:trPr>
        <w:tc>
          <w:tcPr>
            <w:tcW w:w="962" w:type="pct"/>
            <w:vMerge/>
            <w:shd w:val="clear" w:color="auto" w:fill="C6D9F1" w:themeFill="text2" w:themeFillTint="33"/>
          </w:tcPr>
          <w:p w14:paraId="3DB28A37" w14:textId="77777777" w:rsidR="007F3BA0" w:rsidRPr="003F507A" w:rsidRDefault="007F3BA0" w:rsidP="00AD461A">
            <w:pPr>
              <w:spacing w:line="276" w:lineRule="auto"/>
              <w:jc w:val="center"/>
              <w:rPr>
                <w:rFonts w:ascii="Arial" w:hAnsi="Arial" w:cs="Arial"/>
                <w:b/>
                <w:bCs/>
                <w:sz w:val="20"/>
                <w:szCs w:val="20"/>
                <w:lang w:val="en-US"/>
              </w:rPr>
            </w:pPr>
          </w:p>
        </w:tc>
        <w:tc>
          <w:tcPr>
            <w:tcW w:w="615" w:type="pct"/>
            <w:vMerge/>
            <w:shd w:val="clear" w:color="auto" w:fill="C6D9F1" w:themeFill="text2" w:themeFillTint="33"/>
          </w:tcPr>
          <w:p w14:paraId="056D2B96" w14:textId="77777777" w:rsidR="007F3BA0" w:rsidRPr="003F507A" w:rsidRDefault="007F3BA0" w:rsidP="00AD461A">
            <w:pPr>
              <w:spacing w:line="276" w:lineRule="auto"/>
              <w:jc w:val="center"/>
              <w:rPr>
                <w:rFonts w:ascii="Arial" w:hAnsi="Arial" w:cs="Arial"/>
                <w:b/>
                <w:bCs/>
                <w:sz w:val="20"/>
                <w:szCs w:val="20"/>
                <w:lang w:val="en-US"/>
              </w:rPr>
            </w:pPr>
          </w:p>
        </w:tc>
        <w:tc>
          <w:tcPr>
            <w:tcW w:w="888" w:type="pct"/>
            <w:shd w:val="clear" w:color="auto" w:fill="C6D9F1" w:themeFill="text2" w:themeFillTint="33"/>
            <w:tcMar>
              <w:top w:w="15" w:type="dxa"/>
              <w:left w:w="98" w:type="dxa"/>
              <w:bottom w:w="0" w:type="dxa"/>
              <w:right w:w="98" w:type="dxa"/>
            </w:tcMar>
            <w:vAlign w:val="center"/>
            <w:hideMark/>
          </w:tcPr>
          <w:p w14:paraId="482DD788" w14:textId="77777777" w:rsidR="007F3BA0" w:rsidRPr="003F507A" w:rsidRDefault="007F3BA0" w:rsidP="00AD461A">
            <w:pPr>
              <w:spacing w:line="276" w:lineRule="auto"/>
              <w:jc w:val="center"/>
              <w:rPr>
                <w:rFonts w:ascii="Arial" w:hAnsi="Arial" w:cs="Arial"/>
                <w:b/>
                <w:sz w:val="20"/>
                <w:szCs w:val="20"/>
              </w:rPr>
            </w:pPr>
            <w:r w:rsidRPr="003F507A">
              <w:rPr>
                <w:rFonts w:ascii="Arial" w:hAnsi="Arial" w:cs="Arial"/>
                <w:b/>
                <w:bCs/>
                <w:sz w:val="20"/>
                <w:szCs w:val="20"/>
                <w:lang w:val="en-US"/>
              </w:rPr>
              <w:t xml:space="preserve">Target </w:t>
            </w:r>
            <w:r>
              <w:rPr>
                <w:rFonts w:ascii="Arial" w:hAnsi="Arial" w:cs="Arial"/>
                <w:b/>
                <w:bCs/>
                <w:sz w:val="20"/>
                <w:szCs w:val="20"/>
                <w:lang w:val="en-US"/>
              </w:rPr>
              <w:t>Population/TEI Priority Group/s</w:t>
            </w:r>
          </w:p>
        </w:tc>
        <w:tc>
          <w:tcPr>
            <w:tcW w:w="1367" w:type="pct"/>
            <w:shd w:val="clear" w:color="auto" w:fill="C6D9F1" w:themeFill="text2" w:themeFillTint="33"/>
            <w:tcMar>
              <w:top w:w="15" w:type="dxa"/>
              <w:left w:w="98" w:type="dxa"/>
              <w:bottom w:w="0" w:type="dxa"/>
              <w:right w:w="98" w:type="dxa"/>
            </w:tcMar>
            <w:vAlign w:val="center"/>
            <w:hideMark/>
          </w:tcPr>
          <w:p w14:paraId="21B26588" w14:textId="77777777" w:rsidR="007F3BA0" w:rsidRPr="004F44E5" w:rsidRDefault="007F3BA0" w:rsidP="00AD461A">
            <w:pPr>
              <w:spacing w:line="276" w:lineRule="auto"/>
              <w:jc w:val="center"/>
              <w:rPr>
                <w:rFonts w:ascii="Arial" w:hAnsi="Arial" w:cs="Arial"/>
                <w:b/>
                <w:sz w:val="20"/>
                <w:szCs w:val="20"/>
              </w:rPr>
            </w:pPr>
            <w:r w:rsidRPr="004F44E5">
              <w:rPr>
                <w:rFonts w:ascii="Arial" w:hAnsi="Arial" w:cs="Arial"/>
                <w:b/>
                <w:bCs/>
                <w:sz w:val="20"/>
                <w:szCs w:val="20"/>
              </w:rPr>
              <w:t>District Priority Group or Current Client Group</w:t>
            </w:r>
          </w:p>
          <w:p w14:paraId="53EDE62D" w14:textId="77777777" w:rsidR="007F3BA0" w:rsidRPr="003F507A" w:rsidRDefault="007F3BA0" w:rsidP="00AD461A">
            <w:pPr>
              <w:spacing w:line="276" w:lineRule="auto"/>
              <w:jc w:val="center"/>
              <w:rPr>
                <w:rFonts w:ascii="Arial" w:hAnsi="Arial" w:cs="Arial"/>
                <w:b/>
                <w:sz w:val="20"/>
                <w:szCs w:val="20"/>
              </w:rPr>
            </w:pPr>
            <w:r w:rsidRPr="004F44E5">
              <w:rPr>
                <w:rFonts w:ascii="Arial" w:hAnsi="Arial" w:cs="Arial"/>
                <w:sz w:val="20"/>
                <w:szCs w:val="20"/>
              </w:rPr>
              <w:t>[optional]</w:t>
            </w:r>
          </w:p>
        </w:tc>
        <w:tc>
          <w:tcPr>
            <w:tcW w:w="1168" w:type="pct"/>
            <w:vMerge/>
            <w:shd w:val="clear" w:color="auto" w:fill="C6D9F1" w:themeFill="text2" w:themeFillTint="33"/>
            <w:vAlign w:val="center"/>
            <w:hideMark/>
          </w:tcPr>
          <w:p w14:paraId="68A42908" w14:textId="77777777" w:rsidR="007F3BA0" w:rsidRPr="003F507A" w:rsidRDefault="007F3BA0" w:rsidP="00AD461A">
            <w:pPr>
              <w:spacing w:line="276" w:lineRule="auto"/>
              <w:jc w:val="center"/>
              <w:rPr>
                <w:rFonts w:ascii="Arial" w:hAnsi="Arial" w:cs="Arial"/>
                <w:b/>
                <w:sz w:val="20"/>
                <w:szCs w:val="20"/>
              </w:rPr>
            </w:pPr>
          </w:p>
        </w:tc>
      </w:tr>
      <w:tr w:rsidR="007F3BA0" w:rsidRPr="003F507A" w14:paraId="39BBD693" w14:textId="77777777" w:rsidTr="00663917">
        <w:trPr>
          <w:trHeight w:val="896"/>
        </w:trPr>
        <w:tc>
          <w:tcPr>
            <w:tcW w:w="962" w:type="pct"/>
          </w:tcPr>
          <w:p w14:paraId="1B75C7A7" w14:textId="48BBDB38" w:rsidR="007F3BA0" w:rsidRPr="00A93D83" w:rsidRDefault="007F3BA0" w:rsidP="007F3BA0">
            <w:pPr>
              <w:spacing w:line="276" w:lineRule="auto"/>
              <w:rPr>
                <w:rFonts w:ascii="Arial" w:hAnsi="Arial" w:cs="Arial"/>
                <w:sz w:val="20"/>
                <w:szCs w:val="20"/>
              </w:rPr>
            </w:pPr>
            <w:r w:rsidRPr="00A93D83">
              <w:rPr>
                <w:rFonts w:ascii="Arial" w:hAnsi="Arial" w:cs="Arial"/>
                <w:sz w:val="20"/>
                <w:szCs w:val="20"/>
              </w:rPr>
              <w:t>Yes</w:t>
            </w:r>
          </w:p>
        </w:tc>
        <w:tc>
          <w:tcPr>
            <w:tcW w:w="615" w:type="pct"/>
          </w:tcPr>
          <w:p w14:paraId="1079030D" w14:textId="53EE991F" w:rsidR="007F3BA0" w:rsidRPr="00A93D83" w:rsidRDefault="007F3BA0" w:rsidP="00AD461A">
            <w:pPr>
              <w:spacing w:line="276" w:lineRule="auto"/>
              <w:rPr>
                <w:rFonts w:ascii="Arial" w:hAnsi="Arial" w:cs="Arial"/>
                <w:sz w:val="20"/>
                <w:szCs w:val="20"/>
              </w:rPr>
            </w:pPr>
            <w:r w:rsidRPr="00A93D83">
              <w:rPr>
                <w:rFonts w:ascii="Arial" w:hAnsi="Arial" w:cs="Arial"/>
                <w:sz w:val="20"/>
                <w:szCs w:val="20"/>
              </w:rPr>
              <w:t>Clarence Valley Council, City of Coffs Harbour</w:t>
            </w:r>
          </w:p>
        </w:tc>
        <w:tc>
          <w:tcPr>
            <w:tcW w:w="888" w:type="pct"/>
            <w:shd w:val="clear" w:color="auto" w:fill="auto"/>
            <w:tcMar>
              <w:top w:w="15" w:type="dxa"/>
              <w:left w:w="98" w:type="dxa"/>
              <w:bottom w:w="0" w:type="dxa"/>
              <w:right w:w="98" w:type="dxa"/>
            </w:tcMar>
            <w:hideMark/>
          </w:tcPr>
          <w:p w14:paraId="0D76B1BD" w14:textId="7906E83A" w:rsidR="007F3BA0" w:rsidRPr="00A93D83" w:rsidRDefault="00AB464F" w:rsidP="00AD461A">
            <w:pPr>
              <w:spacing w:line="276" w:lineRule="auto"/>
              <w:rPr>
                <w:rFonts w:ascii="Arial" w:hAnsi="Arial" w:cs="Arial"/>
                <w:sz w:val="20"/>
                <w:szCs w:val="20"/>
              </w:rPr>
            </w:pPr>
            <w:r w:rsidRPr="00A93D83">
              <w:rPr>
                <w:rFonts w:ascii="Arial" w:hAnsi="Arial" w:cs="Arial"/>
                <w:color w:val="000000"/>
                <w:sz w:val="20"/>
                <w:szCs w:val="20"/>
                <w:lang w:val="en-US"/>
              </w:rPr>
              <w:t>Children 0-3</w:t>
            </w:r>
            <w:r w:rsidR="00651BEA" w:rsidRPr="00A93D83">
              <w:rPr>
                <w:rFonts w:ascii="Arial" w:hAnsi="Arial" w:cs="Arial"/>
                <w:color w:val="000000"/>
                <w:sz w:val="20"/>
                <w:szCs w:val="20"/>
                <w:lang w:val="en-US"/>
              </w:rPr>
              <w:t>*</w:t>
            </w:r>
          </w:p>
        </w:tc>
        <w:tc>
          <w:tcPr>
            <w:tcW w:w="1367" w:type="pct"/>
            <w:shd w:val="clear" w:color="auto" w:fill="auto"/>
            <w:tcMar>
              <w:top w:w="15" w:type="dxa"/>
              <w:left w:w="98" w:type="dxa"/>
              <w:bottom w:w="0" w:type="dxa"/>
              <w:right w:w="98" w:type="dxa"/>
            </w:tcMar>
            <w:hideMark/>
          </w:tcPr>
          <w:p w14:paraId="1D8D52FD" w14:textId="1A36B459" w:rsidR="007F3BA0" w:rsidRPr="00A93D83" w:rsidRDefault="00AB464F" w:rsidP="00AD461A">
            <w:pPr>
              <w:spacing w:line="276" w:lineRule="auto"/>
              <w:rPr>
                <w:rFonts w:ascii="Arial" w:hAnsi="Arial" w:cs="Arial"/>
                <w:sz w:val="20"/>
                <w:szCs w:val="20"/>
              </w:rPr>
            </w:pPr>
            <w:r w:rsidRPr="00A93D83">
              <w:rPr>
                <w:rFonts w:ascii="Arial" w:hAnsi="Arial" w:cs="Arial"/>
                <w:sz w:val="20"/>
                <w:szCs w:val="20"/>
              </w:rPr>
              <w:t>N/a</w:t>
            </w:r>
            <w:r w:rsidR="007F3BA0" w:rsidRPr="00A93D83">
              <w:rPr>
                <w:rFonts w:ascii="Arial" w:hAnsi="Arial" w:cs="Arial"/>
                <w:sz w:val="20"/>
                <w:szCs w:val="20"/>
              </w:rPr>
              <w:t xml:space="preserve"> </w:t>
            </w:r>
          </w:p>
        </w:tc>
        <w:tc>
          <w:tcPr>
            <w:tcW w:w="1168" w:type="pct"/>
            <w:shd w:val="clear" w:color="auto" w:fill="auto"/>
            <w:tcMar>
              <w:top w:w="15" w:type="dxa"/>
              <w:left w:w="98" w:type="dxa"/>
              <w:bottom w:w="0" w:type="dxa"/>
              <w:right w:w="98" w:type="dxa"/>
            </w:tcMar>
            <w:hideMark/>
          </w:tcPr>
          <w:p w14:paraId="51B577A5" w14:textId="4828E824" w:rsidR="007F3BA0" w:rsidRPr="00A93D83" w:rsidRDefault="00AB464F" w:rsidP="00AD461A">
            <w:pPr>
              <w:spacing w:line="276" w:lineRule="auto"/>
              <w:rPr>
                <w:rFonts w:ascii="Arial" w:hAnsi="Arial" w:cs="Arial"/>
                <w:sz w:val="20"/>
                <w:szCs w:val="20"/>
              </w:rPr>
            </w:pPr>
            <w:r w:rsidRPr="00A93D83">
              <w:rPr>
                <w:rFonts w:ascii="Arial" w:hAnsi="Arial" w:cs="Arial"/>
                <w:sz w:val="20"/>
                <w:szCs w:val="20"/>
              </w:rPr>
              <w:t>Parenting Program</w:t>
            </w:r>
            <w:r w:rsidR="00663917" w:rsidRPr="00A93D83">
              <w:rPr>
                <w:rFonts w:ascii="Arial" w:hAnsi="Arial" w:cs="Arial"/>
                <w:sz w:val="20"/>
                <w:szCs w:val="20"/>
              </w:rPr>
              <w:t>s</w:t>
            </w:r>
          </w:p>
        </w:tc>
      </w:tr>
      <w:tr w:rsidR="00AB464F" w:rsidRPr="003F507A" w14:paraId="5A66E139" w14:textId="77777777" w:rsidTr="00663917">
        <w:trPr>
          <w:trHeight w:val="850"/>
        </w:trPr>
        <w:tc>
          <w:tcPr>
            <w:tcW w:w="962" w:type="pct"/>
          </w:tcPr>
          <w:p w14:paraId="36CBB4BC" w14:textId="0C13872C" w:rsidR="00AB464F" w:rsidRPr="00A93D83" w:rsidRDefault="00AB464F" w:rsidP="007F3BA0">
            <w:pPr>
              <w:spacing w:line="276" w:lineRule="auto"/>
              <w:rPr>
                <w:rFonts w:ascii="Arial" w:hAnsi="Arial" w:cs="Arial"/>
                <w:sz w:val="20"/>
                <w:szCs w:val="20"/>
              </w:rPr>
            </w:pPr>
            <w:r w:rsidRPr="00A93D83">
              <w:rPr>
                <w:rFonts w:ascii="Arial" w:hAnsi="Arial" w:cs="Arial"/>
                <w:sz w:val="20"/>
                <w:szCs w:val="20"/>
              </w:rPr>
              <w:t>No</w:t>
            </w:r>
          </w:p>
        </w:tc>
        <w:tc>
          <w:tcPr>
            <w:tcW w:w="615" w:type="pct"/>
          </w:tcPr>
          <w:p w14:paraId="3FE160C5" w14:textId="56E59221" w:rsidR="00AB464F" w:rsidRPr="00A93D83" w:rsidRDefault="00D758D9" w:rsidP="00AD461A">
            <w:pPr>
              <w:spacing w:line="276" w:lineRule="auto"/>
              <w:rPr>
                <w:rFonts w:ascii="Arial" w:hAnsi="Arial" w:cs="Arial"/>
                <w:sz w:val="20"/>
                <w:szCs w:val="20"/>
              </w:rPr>
            </w:pPr>
            <w:r w:rsidRPr="00A93D83">
              <w:rPr>
                <w:rFonts w:ascii="Arial" w:hAnsi="Arial" w:cs="Arial"/>
                <w:sz w:val="20"/>
                <w:szCs w:val="20"/>
              </w:rPr>
              <w:t xml:space="preserve">Clarence Valley </w:t>
            </w:r>
            <w:r w:rsidR="00663917" w:rsidRPr="00A93D83">
              <w:rPr>
                <w:rFonts w:ascii="Arial" w:hAnsi="Arial" w:cs="Arial"/>
                <w:sz w:val="20"/>
                <w:szCs w:val="20"/>
              </w:rPr>
              <w:t>Council</w:t>
            </w:r>
          </w:p>
        </w:tc>
        <w:tc>
          <w:tcPr>
            <w:tcW w:w="888" w:type="pct"/>
            <w:shd w:val="clear" w:color="auto" w:fill="auto"/>
            <w:tcMar>
              <w:top w:w="15" w:type="dxa"/>
              <w:left w:w="98" w:type="dxa"/>
              <w:bottom w:w="0" w:type="dxa"/>
              <w:right w:w="98" w:type="dxa"/>
            </w:tcMar>
          </w:tcPr>
          <w:p w14:paraId="444A428D" w14:textId="65C40DBC" w:rsidR="00AB464F" w:rsidRPr="00A93D83" w:rsidRDefault="00D758D9" w:rsidP="00AD461A">
            <w:pPr>
              <w:spacing w:line="276" w:lineRule="auto"/>
              <w:rPr>
                <w:rFonts w:ascii="Arial" w:hAnsi="Arial" w:cs="Arial"/>
                <w:color w:val="000000"/>
                <w:sz w:val="20"/>
                <w:szCs w:val="20"/>
                <w:lang w:val="en-US"/>
              </w:rPr>
            </w:pPr>
            <w:r w:rsidRPr="00A93D83">
              <w:rPr>
                <w:rFonts w:ascii="Arial" w:hAnsi="Arial" w:cs="Arial"/>
                <w:color w:val="000000"/>
                <w:sz w:val="20"/>
                <w:szCs w:val="20"/>
                <w:lang w:val="en-US"/>
              </w:rPr>
              <w:t>Aboriginal children 0-3</w:t>
            </w:r>
          </w:p>
        </w:tc>
        <w:tc>
          <w:tcPr>
            <w:tcW w:w="1367" w:type="pct"/>
            <w:shd w:val="clear" w:color="auto" w:fill="auto"/>
            <w:tcMar>
              <w:top w:w="15" w:type="dxa"/>
              <w:left w:w="98" w:type="dxa"/>
              <w:bottom w:w="0" w:type="dxa"/>
              <w:right w:w="98" w:type="dxa"/>
            </w:tcMar>
          </w:tcPr>
          <w:p w14:paraId="6FE80505" w14:textId="58A5702F" w:rsidR="00AB464F" w:rsidRPr="00A93D83" w:rsidRDefault="00D758D9" w:rsidP="00AD461A">
            <w:pPr>
              <w:spacing w:line="276" w:lineRule="auto"/>
              <w:rPr>
                <w:rFonts w:ascii="Arial" w:hAnsi="Arial" w:cs="Arial"/>
                <w:sz w:val="20"/>
                <w:szCs w:val="20"/>
              </w:rPr>
            </w:pPr>
            <w:r w:rsidRPr="00A93D83">
              <w:rPr>
                <w:rFonts w:ascii="Arial" w:hAnsi="Arial" w:cs="Arial"/>
                <w:sz w:val="20"/>
                <w:szCs w:val="20"/>
              </w:rPr>
              <w:t>N/a</w:t>
            </w:r>
          </w:p>
        </w:tc>
        <w:tc>
          <w:tcPr>
            <w:tcW w:w="1168" w:type="pct"/>
            <w:shd w:val="clear" w:color="auto" w:fill="auto"/>
            <w:tcMar>
              <w:top w:w="15" w:type="dxa"/>
              <w:left w:w="98" w:type="dxa"/>
              <w:bottom w:w="0" w:type="dxa"/>
              <w:right w:w="98" w:type="dxa"/>
            </w:tcMar>
          </w:tcPr>
          <w:p w14:paraId="33157CF0" w14:textId="63FFA2F6" w:rsidR="00AB464F" w:rsidRPr="00A93D83" w:rsidRDefault="00D758D9" w:rsidP="00AD461A">
            <w:pPr>
              <w:spacing w:line="276" w:lineRule="auto"/>
              <w:rPr>
                <w:rFonts w:ascii="Arial" w:hAnsi="Arial" w:cs="Arial"/>
                <w:sz w:val="20"/>
                <w:szCs w:val="20"/>
              </w:rPr>
            </w:pPr>
            <w:r w:rsidRPr="00A93D83">
              <w:rPr>
                <w:rFonts w:ascii="Arial" w:hAnsi="Arial" w:cs="Arial"/>
                <w:sz w:val="20"/>
                <w:szCs w:val="20"/>
              </w:rPr>
              <w:t>Indigenous supported playgroups</w:t>
            </w:r>
          </w:p>
        </w:tc>
      </w:tr>
      <w:tr w:rsidR="00AB464F" w:rsidRPr="003F507A" w14:paraId="0AE935D6" w14:textId="77777777" w:rsidTr="00663917">
        <w:trPr>
          <w:trHeight w:val="537"/>
        </w:trPr>
        <w:tc>
          <w:tcPr>
            <w:tcW w:w="962" w:type="pct"/>
          </w:tcPr>
          <w:p w14:paraId="692299B0" w14:textId="30510148" w:rsidR="00AB464F" w:rsidRPr="00A93D83" w:rsidRDefault="00AB464F" w:rsidP="007F3BA0">
            <w:pPr>
              <w:spacing w:line="276" w:lineRule="auto"/>
              <w:rPr>
                <w:rFonts w:ascii="Arial" w:hAnsi="Arial" w:cs="Arial"/>
                <w:sz w:val="20"/>
                <w:szCs w:val="20"/>
              </w:rPr>
            </w:pPr>
            <w:r w:rsidRPr="00A93D83">
              <w:rPr>
                <w:rFonts w:ascii="Arial" w:hAnsi="Arial" w:cs="Arial"/>
                <w:sz w:val="20"/>
                <w:szCs w:val="20"/>
              </w:rPr>
              <w:t>No</w:t>
            </w:r>
          </w:p>
        </w:tc>
        <w:tc>
          <w:tcPr>
            <w:tcW w:w="615" w:type="pct"/>
          </w:tcPr>
          <w:p w14:paraId="6F6EE8ED" w14:textId="61E80B1D" w:rsidR="00AB464F" w:rsidRPr="00A93D83" w:rsidRDefault="00D758D9" w:rsidP="00AD461A">
            <w:pPr>
              <w:spacing w:line="276" w:lineRule="auto"/>
              <w:rPr>
                <w:rFonts w:ascii="Arial" w:hAnsi="Arial" w:cs="Arial"/>
                <w:sz w:val="20"/>
                <w:szCs w:val="20"/>
              </w:rPr>
            </w:pPr>
            <w:r w:rsidRPr="00A93D83">
              <w:rPr>
                <w:rFonts w:ascii="Arial" w:hAnsi="Arial" w:cs="Arial"/>
                <w:sz w:val="20"/>
                <w:szCs w:val="20"/>
              </w:rPr>
              <w:t>City of Coffs Harbour</w:t>
            </w:r>
          </w:p>
        </w:tc>
        <w:tc>
          <w:tcPr>
            <w:tcW w:w="888" w:type="pct"/>
            <w:shd w:val="clear" w:color="auto" w:fill="auto"/>
            <w:tcMar>
              <w:top w:w="15" w:type="dxa"/>
              <w:left w:w="98" w:type="dxa"/>
              <w:bottom w:w="0" w:type="dxa"/>
              <w:right w:w="98" w:type="dxa"/>
            </w:tcMar>
          </w:tcPr>
          <w:p w14:paraId="0CEAACD5" w14:textId="5E0B7366" w:rsidR="00AB464F" w:rsidRPr="00A93D83" w:rsidRDefault="00D758D9" w:rsidP="00AD461A">
            <w:pPr>
              <w:spacing w:line="276" w:lineRule="auto"/>
              <w:rPr>
                <w:rFonts w:ascii="Arial" w:hAnsi="Arial" w:cs="Arial"/>
                <w:color w:val="000000"/>
                <w:sz w:val="20"/>
                <w:szCs w:val="20"/>
                <w:lang w:val="en-US"/>
              </w:rPr>
            </w:pPr>
            <w:r w:rsidRPr="00A93D83">
              <w:rPr>
                <w:rFonts w:ascii="Arial" w:hAnsi="Arial" w:cs="Arial"/>
                <w:color w:val="000000"/>
                <w:sz w:val="20"/>
                <w:szCs w:val="20"/>
                <w:lang w:val="en-US"/>
              </w:rPr>
              <w:t>Children 0-3</w:t>
            </w:r>
          </w:p>
        </w:tc>
        <w:tc>
          <w:tcPr>
            <w:tcW w:w="1367" w:type="pct"/>
            <w:shd w:val="clear" w:color="auto" w:fill="auto"/>
            <w:tcMar>
              <w:top w:w="15" w:type="dxa"/>
              <w:left w:w="98" w:type="dxa"/>
              <w:bottom w:w="0" w:type="dxa"/>
              <w:right w:w="98" w:type="dxa"/>
            </w:tcMar>
          </w:tcPr>
          <w:p w14:paraId="21F52E0A" w14:textId="261846B6" w:rsidR="00AB464F" w:rsidRPr="00A93D83" w:rsidRDefault="00D758D9" w:rsidP="00AD461A">
            <w:pPr>
              <w:spacing w:line="276" w:lineRule="auto"/>
              <w:rPr>
                <w:rFonts w:ascii="Arial" w:hAnsi="Arial" w:cs="Arial"/>
                <w:sz w:val="20"/>
                <w:szCs w:val="20"/>
              </w:rPr>
            </w:pPr>
            <w:r w:rsidRPr="00A93D83">
              <w:rPr>
                <w:rFonts w:ascii="Arial" w:hAnsi="Arial" w:cs="Arial"/>
                <w:sz w:val="20"/>
                <w:szCs w:val="20"/>
              </w:rPr>
              <w:t>N/a</w:t>
            </w:r>
          </w:p>
        </w:tc>
        <w:tc>
          <w:tcPr>
            <w:tcW w:w="1168" w:type="pct"/>
            <w:shd w:val="clear" w:color="auto" w:fill="auto"/>
            <w:tcMar>
              <w:top w:w="15" w:type="dxa"/>
              <w:left w:w="98" w:type="dxa"/>
              <w:bottom w:w="0" w:type="dxa"/>
              <w:right w:w="98" w:type="dxa"/>
            </w:tcMar>
          </w:tcPr>
          <w:p w14:paraId="55F3F41F" w14:textId="7C8E2917" w:rsidR="00AB464F" w:rsidRPr="00A93D83" w:rsidRDefault="00D758D9" w:rsidP="00AD461A">
            <w:pPr>
              <w:spacing w:line="276" w:lineRule="auto"/>
              <w:rPr>
                <w:rFonts w:ascii="Arial" w:hAnsi="Arial" w:cs="Arial"/>
                <w:sz w:val="20"/>
                <w:szCs w:val="20"/>
              </w:rPr>
            </w:pPr>
            <w:r w:rsidRPr="00A93D83">
              <w:rPr>
                <w:rFonts w:ascii="Arial" w:hAnsi="Arial" w:cs="Arial"/>
                <w:sz w:val="20"/>
                <w:szCs w:val="20"/>
              </w:rPr>
              <w:t>Supported playgroups</w:t>
            </w:r>
          </w:p>
        </w:tc>
      </w:tr>
    </w:tbl>
    <w:p w14:paraId="2EA3B4ED" w14:textId="09F19490" w:rsidR="007F3BA0" w:rsidRDefault="00303B0A" w:rsidP="00306003">
      <w:pPr>
        <w:pStyle w:val="ListParagraph"/>
        <w:ind w:left="360"/>
        <w:rPr>
          <w:rFonts w:ascii="Arial" w:hAnsi="Arial" w:cs="Arial"/>
          <w:sz w:val="20"/>
          <w:szCs w:val="20"/>
        </w:rPr>
      </w:pPr>
      <w:r>
        <w:rPr>
          <w:rFonts w:ascii="Arial" w:hAnsi="Arial" w:cs="Arial"/>
          <w:sz w:val="20"/>
          <w:szCs w:val="20"/>
        </w:rPr>
        <w:t>*</w:t>
      </w:r>
      <w:r w:rsidR="00651BEA">
        <w:rPr>
          <w:rFonts w:ascii="Arial" w:hAnsi="Arial" w:cs="Arial"/>
          <w:sz w:val="20"/>
          <w:szCs w:val="20"/>
        </w:rPr>
        <w:t xml:space="preserve">Although the activity is delivered to parents, </w:t>
      </w:r>
      <w:r w:rsidR="00ED610E">
        <w:rPr>
          <w:rFonts w:ascii="Arial" w:hAnsi="Arial" w:cs="Arial"/>
          <w:sz w:val="20"/>
          <w:szCs w:val="20"/>
        </w:rPr>
        <w:t>the intended outcomes of the</w:t>
      </w:r>
      <w:r w:rsidR="00960BC6">
        <w:rPr>
          <w:rFonts w:ascii="Arial" w:hAnsi="Arial" w:cs="Arial"/>
          <w:sz w:val="20"/>
          <w:szCs w:val="20"/>
        </w:rPr>
        <w:t xml:space="preserve"> particular</w:t>
      </w:r>
      <w:r w:rsidR="00ED610E">
        <w:rPr>
          <w:rFonts w:ascii="Arial" w:hAnsi="Arial" w:cs="Arial"/>
          <w:sz w:val="20"/>
          <w:szCs w:val="20"/>
        </w:rPr>
        <w:t xml:space="preserve"> programs</w:t>
      </w:r>
      <w:r w:rsidR="00BB79C8">
        <w:rPr>
          <w:rFonts w:ascii="Arial" w:hAnsi="Arial" w:cs="Arial"/>
          <w:sz w:val="20"/>
          <w:szCs w:val="20"/>
        </w:rPr>
        <w:t xml:space="preserve"> in this example</w:t>
      </w:r>
      <w:r w:rsidR="00ED610E">
        <w:rPr>
          <w:rFonts w:ascii="Arial" w:hAnsi="Arial" w:cs="Arial"/>
          <w:sz w:val="20"/>
          <w:szCs w:val="20"/>
        </w:rPr>
        <w:t xml:space="preserve"> relate to the children.</w:t>
      </w:r>
    </w:p>
    <w:p w14:paraId="0335A633" w14:textId="2245B80F" w:rsidR="005A3DF7" w:rsidRDefault="005A3DF7" w:rsidP="005A3DF7">
      <w:pPr>
        <w:rPr>
          <w:rFonts w:ascii="Arial" w:hAnsi="Arial" w:cs="Arial"/>
          <w:sz w:val="20"/>
          <w:szCs w:val="20"/>
        </w:rPr>
      </w:pPr>
    </w:p>
    <w:p w14:paraId="46F78670" w14:textId="77777777" w:rsidR="00CF5CE0" w:rsidRPr="00306003" w:rsidRDefault="005A3DF7" w:rsidP="00CF5CE0">
      <w:pPr>
        <w:spacing w:after="120"/>
        <w:rPr>
          <w:rFonts w:ascii="Arial" w:hAnsi="Arial" w:cs="Arial"/>
        </w:rPr>
      </w:pPr>
      <w:r w:rsidRPr="00306003">
        <w:rPr>
          <w:rFonts w:ascii="Arial" w:hAnsi="Arial" w:cs="Arial"/>
          <w:b/>
        </w:rPr>
        <w:t>Scenario 4:</w:t>
      </w:r>
      <w:r w:rsidRPr="00306003">
        <w:rPr>
          <w:rFonts w:ascii="Arial" w:hAnsi="Arial" w:cs="Arial"/>
        </w:rPr>
        <w:t xml:space="preserve"> </w:t>
      </w:r>
    </w:p>
    <w:p w14:paraId="67B2DAF6" w14:textId="41C1E83F" w:rsidR="005A3DF7" w:rsidRPr="00306003" w:rsidRDefault="005A3DF7" w:rsidP="005A3DF7">
      <w:pPr>
        <w:rPr>
          <w:rFonts w:ascii="Arial" w:hAnsi="Arial" w:cs="Arial"/>
        </w:rPr>
      </w:pPr>
      <w:r w:rsidRPr="00306003">
        <w:rPr>
          <w:rFonts w:ascii="Arial" w:hAnsi="Arial" w:cs="Arial"/>
        </w:rPr>
        <w:t>The TEI service receives referrals from other local services</w:t>
      </w:r>
      <w:r w:rsidR="00986BA3" w:rsidRPr="00306003">
        <w:rPr>
          <w:rFonts w:ascii="Arial" w:hAnsi="Arial" w:cs="Arial"/>
        </w:rPr>
        <w:t>, about families in crisis that need one on one support. The TEI service provides specialist parenting services that are delivered one-on-one with families. The intended outcomes include improving parent/child relationships, and improving parent</w:t>
      </w:r>
      <w:r w:rsidR="000A1F6D" w:rsidRPr="00306003">
        <w:rPr>
          <w:rFonts w:ascii="Arial" w:hAnsi="Arial" w:cs="Arial"/>
        </w:rPr>
        <w:t>’</w:t>
      </w:r>
      <w:r w:rsidR="00986BA3" w:rsidRPr="00306003">
        <w:rPr>
          <w:rFonts w:ascii="Arial" w:hAnsi="Arial" w:cs="Arial"/>
        </w:rPr>
        <w:t>s skills in responding to child’s needs.</w:t>
      </w:r>
    </w:p>
    <w:p w14:paraId="3CAAB126" w14:textId="4D341ADA" w:rsidR="000A1F6D" w:rsidRDefault="000A1F6D" w:rsidP="005A3DF7">
      <w:pPr>
        <w:rPr>
          <w:rFonts w:ascii="Arial" w:hAnsi="Arial" w:cs="Arial"/>
          <w:sz w:val="20"/>
          <w:szCs w:val="20"/>
        </w:rPr>
      </w:pPr>
    </w:p>
    <w:tbl>
      <w:tblPr>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CellMar>
          <w:left w:w="0" w:type="dxa"/>
          <w:right w:w="0" w:type="dxa"/>
        </w:tblCellMar>
        <w:tblLook w:val="00A0" w:firstRow="1" w:lastRow="0" w:firstColumn="1" w:lastColumn="0" w:noHBand="0" w:noVBand="0"/>
      </w:tblPr>
      <w:tblGrid>
        <w:gridCol w:w="1995"/>
        <w:gridCol w:w="1275"/>
        <w:gridCol w:w="1841"/>
        <w:gridCol w:w="2835"/>
        <w:gridCol w:w="2422"/>
      </w:tblGrid>
      <w:tr w:rsidR="000A1F6D" w:rsidRPr="003F507A" w14:paraId="040F0635" w14:textId="77777777" w:rsidTr="00CB2A49">
        <w:trPr>
          <w:trHeight w:val="390"/>
        </w:trPr>
        <w:tc>
          <w:tcPr>
            <w:tcW w:w="5000" w:type="pct"/>
            <w:gridSpan w:val="5"/>
            <w:shd w:val="clear" w:color="auto" w:fill="FFFFFF" w:themeFill="background1"/>
            <w:vAlign w:val="center"/>
          </w:tcPr>
          <w:p w14:paraId="51960A1E" w14:textId="359F40F0" w:rsidR="000A1F6D" w:rsidRPr="003F507A" w:rsidRDefault="000A1F6D" w:rsidP="000A1F6D">
            <w:pPr>
              <w:spacing w:line="276" w:lineRule="auto"/>
              <w:rPr>
                <w:rFonts w:ascii="Arial" w:hAnsi="Arial" w:cs="Arial"/>
                <w:sz w:val="20"/>
                <w:szCs w:val="20"/>
                <w:lang w:val="en-US"/>
              </w:rPr>
            </w:pPr>
            <w:r>
              <w:rPr>
                <w:rFonts w:ascii="Arial" w:hAnsi="Arial" w:cs="Arial"/>
                <w:b/>
                <w:sz w:val="20"/>
                <w:szCs w:val="20"/>
                <w:lang w:val="en-US"/>
              </w:rPr>
              <w:t>Service Option</w:t>
            </w:r>
            <w:r w:rsidRPr="003F507A">
              <w:rPr>
                <w:rFonts w:ascii="Arial" w:hAnsi="Arial" w:cs="Arial"/>
                <w:b/>
                <w:sz w:val="20"/>
                <w:szCs w:val="20"/>
                <w:lang w:val="en-US"/>
              </w:rPr>
              <w:t xml:space="preserve"> </w:t>
            </w:r>
            <w:r>
              <w:rPr>
                <w:rFonts w:ascii="Arial" w:hAnsi="Arial" w:cs="Arial"/>
                <w:b/>
                <w:sz w:val="20"/>
                <w:szCs w:val="20"/>
                <w:lang w:val="en-US"/>
              </w:rPr>
              <w:t>5</w:t>
            </w:r>
          </w:p>
        </w:tc>
      </w:tr>
      <w:tr w:rsidR="000A1F6D" w:rsidRPr="003F507A" w14:paraId="3D40445B" w14:textId="77777777" w:rsidTr="00CB2A49">
        <w:trPr>
          <w:trHeight w:val="255"/>
        </w:trPr>
        <w:tc>
          <w:tcPr>
            <w:tcW w:w="962" w:type="pct"/>
            <w:vMerge w:val="restart"/>
            <w:shd w:val="clear" w:color="auto" w:fill="C6D9F1" w:themeFill="text2" w:themeFillTint="33"/>
          </w:tcPr>
          <w:p w14:paraId="4F6DC28B" w14:textId="77777777" w:rsidR="000A1F6D" w:rsidRPr="003F507A" w:rsidRDefault="000A1F6D" w:rsidP="00CB2A49">
            <w:pPr>
              <w:spacing w:line="276" w:lineRule="auto"/>
              <w:jc w:val="center"/>
              <w:rPr>
                <w:rFonts w:ascii="Arial" w:hAnsi="Arial" w:cs="Arial"/>
                <w:b/>
                <w:bCs/>
                <w:sz w:val="20"/>
                <w:szCs w:val="20"/>
              </w:rPr>
            </w:pPr>
            <w:r w:rsidRPr="003F507A">
              <w:rPr>
                <w:rFonts w:ascii="Arial" w:hAnsi="Arial" w:cs="Arial"/>
                <w:b/>
                <w:bCs/>
                <w:sz w:val="20"/>
                <w:szCs w:val="20"/>
              </w:rPr>
              <w:t xml:space="preserve">New </w:t>
            </w:r>
          </w:p>
          <w:p w14:paraId="40CD3D8A" w14:textId="77777777" w:rsidR="000A1F6D" w:rsidRPr="003F507A" w:rsidRDefault="000A1F6D" w:rsidP="00CB2A49">
            <w:pPr>
              <w:spacing w:line="276" w:lineRule="auto"/>
              <w:jc w:val="center"/>
              <w:rPr>
                <w:rFonts w:ascii="Arial" w:hAnsi="Arial" w:cs="Arial"/>
                <w:b/>
                <w:bCs/>
                <w:sz w:val="20"/>
                <w:szCs w:val="20"/>
              </w:rPr>
            </w:pPr>
            <w:r w:rsidRPr="003F507A">
              <w:rPr>
                <w:rFonts w:ascii="Arial" w:hAnsi="Arial" w:cs="Arial"/>
                <w:b/>
                <w:bCs/>
                <w:sz w:val="20"/>
                <w:szCs w:val="20"/>
              </w:rPr>
              <w:t>Activity</w:t>
            </w:r>
          </w:p>
          <w:p w14:paraId="1CBEB851" w14:textId="77777777" w:rsidR="000A1F6D" w:rsidRPr="003F507A" w:rsidRDefault="000A1F6D" w:rsidP="00CB2A49">
            <w:pPr>
              <w:spacing w:line="276" w:lineRule="auto"/>
              <w:jc w:val="center"/>
              <w:rPr>
                <w:rFonts w:ascii="Arial" w:hAnsi="Arial" w:cs="Arial"/>
                <w:b/>
                <w:bCs/>
                <w:sz w:val="20"/>
                <w:szCs w:val="20"/>
              </w:rPr>
            </w:pPr>
            <w:r w:rsidRPr="003F507A">
              <w:rPr>
                <w:rFonts w:ascii="Arial" w:hAnsi="Arial" w:cs="Arial"/>
                <w:b/>
                <w:bCs/>
                <w:sz w:val="20"/>
                <w:szCs w:val="20"/>
              </w:rPr>
              <w:t>(Yes/No)</w:t>
            </w:r>
          </w:p>
        </w:tc>
        <w:tc>
          <w:tcPr>
            <w:tcW w:w="615" w:type="pct"/>
            <w:vMerge w:val="restart"/>
            <w:shd w:val="clear" w:color="auto" w:fill="C6D9F1" w:themeFill="text2" w:themeFillTint="33"/>
            <w:vAlign w:val="center"/>
          </w:tcPr>
          <w:p w14:paraId="5BB1C574" w14:textId="77777777" w:rsidR="000A1F6D" w:rsidRPr="003F507A" w:rsidRDefault="000A1F6D" w:rsidP="00CB2A49">
            <w:pPr>
              <w:spacing w:line="276" w:lineRule="auto"/>
              <w:jc w:val="center"/>
              <w:rPr>
                <w:rFonts w:ascii="Arial" w:hAnsi="Arial" w:cs="Arial"/>
                <w:b/>
                <w:bCs/>
                <w:sz w:val="20"/>
                <w:szCs w:val="20"/>
              </w:rPr>
            </w:pPr>
            <w:r w:rsidRPr="003F507A">
              <w:rPr>
                <w:rFonts w:ascii="Arial" w:hAnsi="Arial" w:cs="Arial"/>
                <w:b/>
                <w:bCs/>
                <w:sz w:val="20"/>
                <w:szCs w:val="20"/>
              </w:rPr>
              <w:t>Location</w:t>
            </w:r>
          </w:p>
          <w:p w14:paraId="4DF0DEAA" w14:textId="77777777" w:rsidR="000A1F6D" w:rsidRPr="003F507A" w:rsidRDefault="000A1F6D" w:rsidP="00CB2A49">
            <w:pPr>
              <w:spacing w:line="276" w:lineRule="auto"/>
              <w:jc w:val="center"/>
              <w:rPr>
                <w:rFonts w:ascii="Arial" w:hAnsi="Arial" w:cs="Arial"/>
                <w:b/>
                <w:bCs/>
                <w:sz w:val="20"/>
                <w:szCs w:val="20"/>
              </w:rPr>
            </w:pPr>
            <w:r w:rsidRPr="003F507A">
              <w:rPr>
                <w:rFonts w:ascii="Arial" w:hAnsi="Arial" w:cs="Arial"/>
                <w:b/>
                <w:bCs/>
                <w:sz w:val="20"/>
                <w:szCs w:val="20"/>
              </w:rPr>
              <w:t>(LGA)</w:t>
            </w:r>
          </w:p>
        </w:tc>
        <w:tc>
          <w:tcPr>
            <w:tcW w:w="2255" w:type="pct"/>
            <w:gridSpan w:val="2"/>
            <w:shd w:val="clear" w:color="auto" w:fill="C6D9F1" w:themeFill="text2" w:themeFillTint="33"/>
            <w:tcMar>
              <w:top w:w="15" w:type="dxa"/>
              <w:left w:w="98" w:type="dxa"/>
              <w:bottom w:w="0" w:type="dxa"/>
              <w:right w:w="98" w:type="dxa"/>
            </w:tcMar>
            <w:vAlign w:val="center"/>
            <w:hideMark/>
          </w:tcPr>
          <w:p w14:paraId="2C9AEC56" w14:textId="77777777" w:rsidR="000A1F6D" w:rsidRPr="003F507A" w:rsidRDefault="000A1F6D" w:rsidP="00CB2A49">
            <w:pPr>
              <w:spacing w:line="276" w:lineRule="auto"/>
              <w:jc w:val="center"/>
              <w:rPr>
                <w:rFonts w:ascii="Arial" w:hAnsi="Arial" w:cs="Arial"/>
                <w:b/>
                <w:sz w:val="20"/>
                <w:szCs w:val="20"/>
              </w:rPr>
            </w:pPr>
            <w:r w:rsidRPr="003F507A">
              <w:rPr>
                <w:rFonts w:ascii="Arial" w:hAnsi="Arial" w:cs="Arial"/>
                <w:b/>
                <w:bCs/>
                <w:sz w:val="20"/>
                <w:szCs w:val="20"/>
              </w:rPr>
              <w:t>Clients</w:t>
            </w:r>
          </w:p>
        </w:tc>
        <w:tc>
          <w:tcPr>
            <w:tcW w:w="1168" w:type="pct"/>
            <w:vMerge w:val="restart"/>
            <w:shd w:val="clear" w:color="auto" w:fill="C6D9F1" w:themeFill="text2" w:themeFillTint="33"/>
            <w:tcMar>
              <w:top w:w="15" w:type="dxa"/>
              <w:left w:w="98" w:type="dxa"/>
              <w:bottom w:w="0" w:type="dxa"/>
              <w:right w:w="98" w:type="dxa"/>
            </w:tcMar>
            <w:vAlign w:val="center"/>
            <w:hideMark/>
          </w:tcPr>
          <w:p w14:paraId="4E696B25" w14:textId="77777777" w:rsidR="000A1F6D" w:rsidRPr="003F507A" w:rsidRDefault="000A1F6D" w:rsidP="00CB2A49">
            <w:pPr>
              <w:spacing w:line="276" w:lineRule="auto"/>
              <w:jc w:val="center"/>
              <w:rPr>
                <w:rFonts w:ascii="Arial" w:hAnsi="Arial" w:cs="Arial"/>
                <w:b/>
                <w:sz w:val="20"/>
                <w:szCs w:val="20"/>
              </w:rPr>
            </w:pPr>
            <w:r w:rsidRPr="003F507A">
              <w:rPr>
                <w:rFonts w:ascii="Arial" w:hAnsi="Arial" w:cs="Arial"/>
                <w:b/>
                <w:bCs/>
                <w:sz w:val="20"/>
                <w:szCs w:val="20"/>
              </w:rPr>
              <w:t>Flexible Activity</w:t>
            </w:r>
          </w:p>
        </w:tc>
      </w:tr>
      <w:tr w:rsidR="000A1F6D" w:rsidRPr="003F507A" w14:paraId="2C5A8C1B" w14:textId="77777777" w:rsidTr="00CB2A49">
        <w:trPr>
          <w:trHeight w:val="387"/>
        </w:trPr>
        <w:tc>
          <w:tcPr>
            <w:tcW w:w="962" w:type="pct"/>
            <w:vMerge/>
            <w:shd w:val="clear" w:color="auto" w:fill="C6D9F1" w:themeFill="text2" w:themeFillTint="33"/>
          </w:tcPr>
          <w:p w14:paraId="658B2FB2" w14:textId="77777777" w:rsidR="000A1F6D" w:rsidRPr="003F507A" w:rsidRDefault="000A1F6D" w:rsidP="00CB2A49">
            <w:pPr>
              <w:spacing w:line="276" w:lineRule="auto"/>
              <w:jc w:val="center"/>
              <w:rPr>
                <w:rFonts w:ascii="Arial" w:hAnsi="Arial" w:cs="Arial"/>
                <w:b/>
                <w:bCs/>
                <w:sz w:val="20"/>
                <w:szCs w:val="20"/>
                <w:lang w:val="en-US"/>
              </w:rPr>
            </w:pPr>
          </w:p>
        </w:tc>
        <w:tc>
          <w:tcPr>
            <w:tcW w:w="615" w:type="pct"/>
            <w:vMerge/>
            <w:shd w:val="clear" w:color="auto" w:fill="C6D9F1" w:themeFill="text2" w:themeFillTint="33"/>
          </w:tcPr>
          <w:p w14:paraId="27B1BB4C" w14:textId="77777777" w:rsidR="000A1F6D" w:rsidRPr="003F507A" w:rsidRDefault="000A1F6D" w:rsidP="00CB2A49">
            <w:pPr>
              <w:spacing w:line="276" w:lineRule="auto"/>
              <w:jc w:val="center"/>
              <w:rPr>
                <w:rFonts w:ascii="Arial" w:hAnsi="Arial" w:cs="Arial"/>
                <w:b/>
                <w:bCs/>
                <w:sz w:val="20"/>
                <w:szCs w:val="20"/>
                <w:lang w:val="en-US"/>
              </w:rPr>
            </w:pPr>
          </w:p>
        </w:tc>
        <w:tc>
          <w:tcPr>
            <w:tcW w:w="888" w:type="pct"/>
            <w:shd w:val="clear" w:color="auto" w:fill="C6D9F1" w:themeFill="text2" w:themeFillTint="33"/>
            <w:tcMar>
              <w:top w:w="15" w:type="dxa"/>
              <w:left w:w="98" w:type="dxa"/>
              <w:bottom w:w="0" w:type="dxa"/>
              <w:right w:w="98" w:type="dxa"/>
            </w:tcMar>
            <w:vAlign w:val="center"/>
            <w:hideMark/>
          </w:tcPr>
          <w:p w14:paraId="686B2135" w14:textId="77777777" w:rsidR="000A1F6D" w:rsidRPr="003F507A" w:rsidRDefault="000A1F6D" w:rsidP="00CB2A49">
            <w:pPr>
              <w:spacing w:line="276" w:lineRule="auto"/>
              <w:jc w:val="center"/>
              <w:rPr>
                <w:rFonts w:ascii="Arial" w:hAnsi="Arial" w:cs="Arial"/>
                <w:b/>
                <w:sz w:val="20"/>
                <w:szCs w:val="20"/>
              </w:rPr>
            </w:pPr>
            <w:r w:rsidRPr="003F507A">
              <w:rPr>
                <w:rFonts w:ascii="Arial" w:hAnsi="Arial" w:cs="Arial"/>
                <w:b/>
                <w:bCs/>
                <w:sz w:val="20"/>
                <w:szCs w:val="20"/>
                <w:lang w:val="en-US"/>
              </w:rPr>
              <w:t xml:space="preserve">Target </w:t>
            </w:r>
            <w:r>
              <w:rPr>
                <w:rFonts w:ascii="Arial" w:hAnsi="Arial" w:cs="Arial"/>
                <w:b/>
                <w:bCs/>
                <w:sz w:val="20"/>
                <w:szCs w:val="20"/>
                <w:lang w:val="en-US"/>
              </w:rPr>
              <w:t>Population/TEI Priority Group/s</w:t>
            </w:r>
          </w:p>
        </w:tc>
        <w:tc>
          <w:tcPr>
            <w:tcW w:w="1367" w:type="pct"/>
            <w:shd w:val="clear" w:color="auto" w:fill="C6D9F1" w:themeFill="text2" w:themeFillTint="33"/>
            <w:tcMar>
              <w:top w:w="15" w:type="dxa"/>
              <w:left w:w="98" w:type="dxa"/>
              <w:bottom w:w="0" w:type="dxa"/>
              <w:right w:w="98" w:type="dxa"/>
            </w:tcMar>
            <w:vAlign w:val="center"/>
            <w:hideMark/>
          </w:tcPr>
          <w:p w14:paraId="70E5DCD8" w14:textId="77777777" w:rsidR="000A1F6D" w:rsidRPr="004F44E5" w:rsidRDefault="000A1F6D" w:rsidP="00CB2A49">
            <w:pPr>
              <w:spacing w:line="276" w:lineRule="auto"/>
              <w:jc w:val="center"/>
              <w:rPr>
                <w:rFonts w:ascii="Arial" w:hAnsi="Arial" w:cs="Arial"/>
                <w:b/>
                <w:sz w:val="20"/>
                <w:szCs w:val="20"/>
              </w:rPr>
            </w:pPr>
            <w:r w:rsidRPr="004F44E5">
              <w:rPr>
                <w:rFonts w:ascii="Arial" w:hAnsi="Arial" w:cs="Arial"/>
                <w:b/>
                <w:bCs/>
                <w:sz w:val="20"/>
                <w:szCs w:val="20"/>
              </w:rPr>
              <w:t>District Priority Group or Current Client Group</w:t>
            </w:r>
          </w:p>
          <w:p w14:paraId="3D564E91" w14:textId="77777777" w:rsidR="000A1F6D" w:rsidRPr="003F507A" w:rsidRDefault="000A1F6D" w:rsidP="00CB2A49">
            <w:pPr>
              <w:spacing w:line="276" w:lineRule="auto"/>
              <w:jc w:val="center"/>
              <w:rPr>
                <w:rFonts w:ascii="Arial" w:hAnsi="Arial" w:cs="Arial"/>
                <w:b/>
                <w:sz w:val="20"/>
                <w:szCs w:val="20"/>
              </w:rPr>
            </w:pPr>
            <w:r w:rsidRPr="004F44E5">
              <w:rPr>
                <w:rFonts w:ascii="Arial" w:hAnsi="Arial" w:cs="Arial"/>
                <w:sz w:val="20"/>
                <w:szCs w:val="20"/>
              </w:rPr>
              <w:t>[optional]</w:t>
            </w:r>
          </w:p>
        </w:tc>
        <w:tc>
          <w:tcPr>
            <w:tcW w:w="1168" w:type="pct"/>
            <w:vMerge/>
            <w:shd w:val="clear" w:color="auto" w:fill="C6D9F1" w:themeFill="text2" w:themeFillTint="33"/>
            <w:vAlign w:val="center"/>
            <w:hideMark/>
          </w:tcPr>
          <w:p w14:paraId="3310F382" w14:textId="77777777" w:rsidR="000A1F6D" w:rsidRPr="003F507A" w:rsidRDefault="000A1F6D" w:rsidP="00CB2A49">
            <w:pPr>
              <w:spacing w:line="276" w:lineRule="auto"/>
              <w:jc w:val="center"/>
              <w:rPr>
                <w:rFonts w:ascii="Arial" w:hAnsi="Arial" w:cs="Arial"/>
                <w:b/>
                <w:sz w:val="20"/>
                <w:szCs w:val="20"/>
              </w:rPr>
            </w:pPr>
          </w:p>
        </w:tc>
      </w:tr>
      <w:tr w:rsidR="000A1F6D" w:rsidRPr="003F507A" w14:paraId="580B3501" w14:textId="77777777" w:rsidTr="000A1F6D">
        <w:trPr>
          <w:trHeight w:val="585"/>
        </w:trPr>
        <w:tc>
          <w:tcPr>
            <w:tcW w:w="962" w:type="pct"/>
          </w:tcPr>
          <w:p w14:paraId="28BDC565" w14:textId="32A82DBC" w:rsidR="000A1F6D" w:rsidRPr="00A93D83" w:rsidRDefault="000A1F6D" w:rsidP="00CB2A49">
            <w:pPr>
              <w:spacing w:line="276" w:lineRule="auto"/>
              <w:rPr>
                <w:rFonts w:ascii="Arial" w:hAnsi="Arial" w:cs="Arial"/>
                <w:sz w:val="20"/>
                <w:szCs w:val="20"/>
              </w:rPr>
            </w:pPr>
            <w:r>
              <w:rPr>
                <w:rFonts w:ascii="Arial" w:hAnsi="Arial" w:cs="Arial"/>
                <w:sz w:val="20"/>
                <w:szCs w:val="20"/>
              </w:rPr>
              <w:t>No</w:t>
            </w:r>
          </w:p>
        </w:tc>
        <w:tc>
          <w:tcPr>
            <w:tcW w:w="615" w:type="pct"/>
          </w:tcPr>
          <w:p w14:paraId="134A8883" w14:textId="153B699A" w:rsidR="000A1F6D" w:rsidRPr="00A93D83" w:rsidRDefault="000A1F6D" w:rsidP="00CB2A49">
            <w:pPr>
              <w:spacing w:line="276" w:lineRule="auto"/>
              <w:rPr>
                <w:rFonts w:ascii="Arial" w:hAnsi="Arial" w:cs="Arial"/>
                <w:sz w:val="20"/>
                <w:szCs w:val="20"/>
              </w:rPr>
            </w:pPr>
            <w:r>
              <w:rPr>
                <w:rFonts w:ascii="Arial" w:hAnsi="Arial" w:cs="Arial"/>
                <w:sz w:val="20"/>
                <w:szCs w:val="20"/>
              </w:rPr>
              <w:t>City of Willoughby</w:t>
            </w:r>
          </w:p>
        </w:tc>
        <w:tc>
          <w:tcPr>
            <w:tcW w:w="888" w:type="pct"/>
            <w:shd w:val="clear" w:color="auto" w:fill="auto"/>
            <w:tcMar>
              <w:top w:w="15" w:type="dxa"/>
              <w:left w:w="98" w:type="dxa"/>
              <w:bottom w:w="0" w:type="dxa"/>
              <w:right w:w="98" w:type="dxa"/>
            </w:tcMar>
            <w:hideMark/>
          </w:tcPr>
          <w:p w14:paraId="2D63D4BF" w14:textId="146AE1F3" w:rsidR="000A1F6D" w:rsidRPr="00A93D83" w:rsidRDefault="000A1F6D" w:rsidP="00CB2A49">
            <w:pPr>
              <w:spacing w:line="276" w:lineRule="auto"/>
              <w:rPr>
                <w:rFonts w:ascii="Arial" w:hAnsi="Arial" w:cs="Arial"/>
                <w:sz w:val="20"/>
                <w:szCs w:val="20"/>
              </w:rPr>
            </w:pPr>
            <w:r>
              <w:rPr>
                <w:rFonts w:ascii="Arial" w:hAnsi="Arial" w:cs="Arial"/>
                <w:color w:val="000000"/>
                <w:sz w:val="20"/>
                <w:szCs w:val="20"/>
                <w:lang w:val="en-US"/>
              </w:rPr>
              <w:t>Families</w:t>
            </w:r>
          </w:p>
        </w:tc>
        <w:tc>
          <w:tcPr>
            <w:tcW w:w="1367" w:type="pct"/>
            <w:shd w:val="clear" w:color="auto" w:fill="auto"/>
            <w:tcMar>
              <w:top w:w="15" w:type="dxa"/>
              <w:left w:w="98" w:type="dxa"/>
              <w:bottom w:w="0" w:type="dxa"/>
              <w:right w:w="98" w:type="dxa"/>
            </w:tcMar>
            <w:hideMark/>
          </w:tcPr>
          <w:p w14:paraId="69E55DFA" w14:textId="3CAC4977" w:rsidR="000A1F6D" w:rsidRPr="00A93D83" w:rsidRDefault="000A1F6D" w:rsidP="00CB2A49">
            <w:pPr>
              <w:spacing w:line="276" w:lineRule="auto"/>
              <w:rPr>
                <w:rFonts w:ascii="Arial" w:hAnsi="Arial" w:cs="Arial"/>
                <w:sz w:val="20"/>
                <w:szCs w:val="20"/>
              </w:rPr>
            </w:pPr>
            <w:r w:rsidRPr="00094C6F">
              <w:rPr>
                <w:rFonts w:ascii="Arial" w:hAnsi="Arial" w:cs="Arial"/>
                <w:color w:val="000000"/>
                <w:sz w:val="20"/>
                <w:szCs w:val="20"/>
                <w:lang w:val="en-US"/>
              </w:rPr>
              <w:t>Families in conflict</w:t>
            </w:r>
          </w:p>
        </w:tc>
        <w:tc>
          <w:tcPr>
            <w:tcW w:w="1168" w:type="pct"/>
            <w:shd w:val="clear" w:color="auto" w:fill="auto"/>
            <w:tcMar>
              <w:top w:w="15" w:type="dxa"/>
              <w:left w:w="98" w:type="dxa"/>
              <w:bottom w:w="0" w:type="dxa"/>
              <w:right w:w="98" w:type="dxa"/>
            </w:tcMar>
            <w:hideMark/>
          </w:tcPr>
          <w:p w14:paraId="1F5341AC" w14:textId="4E23AF67" w:rsidR="000A1F6D" w:rsidRPr="00A93D83" w:rsidRDefault="000A1F6D" w:rsidP="00CB2A49">
            <w:pPr>
              <w:spacing w:line="276" w:lineRule="auto"/>
              <w:rPr>
                <w:rFonts w:ascii="Arial" w:hAnsi="Arial" w:cs="Arial"/>
                <w:sz w:val="20"/>
                <w:szCs w:val="20"/>
              </w:rPr>
            </w:pPr>
            <w:r>
              <w:rPr>
                <w:rFonts w:ascii="Arial" w:hAnsi="Arial" w:cs="Arial"/>
                <w:sz w:val="20"/>
                <w:szCs w:val="20"/>
              </w:rPr>
              <w:t>Family Capacity Building</w:t>
            </w:r>
          </w:p>
        </w:tc>
      </w:tr>
    </w:tbl>
    <w:p w14:paraId="62F6EE7E" w14:textId="77777777" w:rsidR="000A1F6D" w:rsidRPr="005A3DF7" w:rsidRDefault="000A1F6D" w:rsidP="005A3DF7">
      <w:pPr>
        <w:rPr>
          <w:rFonts w:ascii="Arial" w:hAnsi="Arial" w:cs="Arial"/>
          <w:sz w:val="20"/>
          <w:szCs w:val="20"/>
        </w:rPr>
      </w:pPr>
    </w:p>
    <w:sectPr w:rsidR="000A1F6D" w:rsidRPr="005A3DF7" w:rsidSect="00324BFD">
      <w:pgSz w:w="11906" w:h="16838"/>
      <w:pgMar w:top="993" w:right="849"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B574" w14:textId="77777777" w:rsidR="00306003" w:rsidRDefault="00306003" w:rsidP="00D64B90">
      <w:r>
        <w:separator/>
      </w:r>
    </w:p>
  </w:endnote>
  <w:endnote w:type="continuationSeparator" w:id="0">
    <w:p w14:paraId="5FA7CA0F" w14:textId="77777777" w:rsidR="00306003" w:rsidRDefault="00306003" w:rsidP="00D6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35791"/>
      <w:docPartObj>
        <w:docPartGallery w:val="Page Numbers (Bottom of Page)"/>
        <w:docPartUnique/>
      </w:docPartObj>
    </w:sdtPr>
    <w:sdtEndPr>
      <w:rPr>
        <w:rFonts w:ascii="Arial" w:hAnsi="Arial" w:cs="Arial"/>
        <w:noProof/>
      </w:rPr>
    </w:sdtEndPr>
    <w:sdtContent>
      <w:p w14:paraId="20961887" w14:textId="30FA4B1B" w:rsidR="00306003" w:rsidRPr="00563A17" w:rsidRDefault="00306003">
        <w:pPr>
          <w:pStyle w:val="Footer"/>
          <w:jc w:val="right"/>
          <w:rPr>
            <w:rFonts w:ascii="Arial" w:hAnsi="Arial" w:cs="Arial"/>
          </w:rPr>
        </w:pPr>
        <w:r w:rsidRPr="00BD495C">
          <w:rPr>
            <w:rFonts w:ascii="Arial" w:hAnsi="Arial" w:cs="Arial"/>
            <w:sz w:val="22"/>
            <w:szCs w:val="22"/>
          </w:rPr>
          <w:t>User Guide:</w:t>
        </w:r>
        <w:r>
          <w:t xml:space="preserve"> </w:t>
        </w:r>
        <w:r w:rsidRPr="00563A17">
          <w:rPr>
            <w:rFonts w:ascii="Arial" w:hAnsi="Arial" w:cs="Arial"/>
            <w:sz w:val="22"/>
            <w:szCs w:val="22"/>
          </w:rPr>
          <w:t>TEI</w:t>
        </w:r>
        <w:r>
          <w:rPr>
            <w:rFonts w:ascii="Arial" w:hAnsi="Arial" w:cs="Arial"/>
            <w:sz w:val="22"/>
            <w:szCs w:val="22"/>
          </w:rPr>
          <w:t xml:space="preserve"> Activity Mapping Template -</w:t>
        </w:r>
        <w:r w:rsidRPr="00563A17">
          <w:rPr>
            <w:rFonts w:ascii="Arial" w:hAnsi="Arial" w:cs="Arial"/>
          </w:rPr>
          <w:t xml:space="preserve"> </w:t>
        </w:r>
        <w:r w:rsidRPr="00563A17">
          <w:rPr>
            <w:rFonts w:ascii="Arial" w:hAnsi="Arial" w:cs="Arial"/>
          </w:rPr>
          <w:fldChar w:fldCharType="begin"/>
        </w:r>
        <w:r w:rsidRPr="00563A17">
          <w:rPr>
            <w:rFonts w:ascii="Arial" w:hAnsi="Arial" w:cs="Arial"/>
          </w:rPr>
          <w:instrText xml:space="preserve"> PAGE   \* MERGEFORMAT </w:instrText>
        </w:r>
        <w:r w:rsidRPr="00563A17">
          <w:rPr>
            <w:rFonts w:ascii="Arial" w:hAnsi="Arial" w:cs="Arial"/>
          </w:rPr>
          <w:fldChar w:fldCharType="separate"/>
        </w:r>
        <w:r w:rsidR="006B3FE8">
          <w:rPr>
            <w:rFonts w:ascii="Arial" w:hAnsi="Arial" w:cs="Arial"/>
            <w:noProof/>
          </w:rPr>
          <w:t>12</w:t>
        </w:r>
        <w:r w:rsidRPr="00563A17">
          <w:rPr>
            <w:rFonts w:ascii="Arial" w:hAnsi="Arial" w:cs="Arial"/>
            <w:noProof/>
          </w:rPr>
          <w:fldChar w:fldCharType="end"/>
        </w:r>
      </w:p>
    </w:sdtContent>
  </w:sdt>
  <w:p w14:paraId="3937B475" w14:textId="77777777" w:rsidR="00306003" w:rsidRPr="00563A17" w:rsidRDefault="00306003" w:rsidP="00563A17">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E7084" w14:textId="77777777" w:rsidR="00306003" w:rsidRDefault="00306003" w:rsidP="00D64B90">
      <w:r>
        <w:separator/>
      </w:r>
    </w:p>
  </w:footnote>
  <w:footnote w:type="continuationSeparator" w:id="0">
    <w:p w14:paraId="6B7DA207" w14:textId="77777777" w:rsidR="00306003" w:rsidRDefault="00306003" w:rsidP="00D6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EA7E" w14:textId="156685E6" w:rsidR="00306003" w:rsidRDefault="00306003" w:rsidP="00E536CA">
    <w:pPr>
      <w:pStyle w:val="Header"/>
      <w:tabs>
        <w:tab w:val="clear" w:pos="4513"/>
        <w:tab w:val="clear" w:pos="9026"/>
        <w:tab w:val="left" w:pos="1755"/>
      </w:tabs>
    </w:pPr>
    <w:r>
      <w:rPr>
        <w:noProof/>
      </w:rPr>
      <mc:AlternateContent>
        <mc:Choice Requires="wps">
          <w:drawing>
            <wp:anchor distT="0" distB="0" distL="114300" distR="114300" simplePos="0" relativeHeight="251625984" behindDoc="0" locked="0" layoutInCell="1" allowOverlap="1" wp14:anchorId="50C78503" wp14:editId="1E6ADFDD">
              <wp:simplePos x="0" y="0"/>
              <wp:positionH relativeFrom="column">
                <wp:posOffset>3416935</wp:posOffset>
              </wp:positionH>
              <wp:positionV relativeFrom="paragraph">
                <wp:posOffset>750570</wp:posOffset>
              </wp:positionV>
              <wp:extent cx="345757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noFill/>
                      <a:ln w="9525">
                        <a:noFill/>
                        <a:miter lim="800000"/>
                        <a:headEnd/>
                        <a:tailEnd/>
                      </a:ln>
                    </wps:spPr>
                    <wps:txbx>
                      <w:txbxContent>
                        <w:p w14:paraId="2988BE5A" w14:textId="68CE6EFC" w:rsidR="00306003" w:rsidRPr="00393D7B" w:rsidRDefault="00306003" w:rsidP="00393D7B">
                          <w:pPr>
                            <w:jc w:val="right"/>
                            <w:rPr>
                              <w:rFonts w:ascii="Arial" w:hAnsi="Arial" w:cs="Arial"/>
                              <w:color w:val="FFFFFF" w:themeColor="background1"/>
                            </w:rPr>
                          </w:pPr>
                          <w:r>
                            <w:rPr>
                              <w:rFonts w:ascii="Arial" w:hAnsi="Arial" w:cs="Arial"/>
                              <w:color w:val="FFFFFF" w:themeColor="background1"/>
                            </w:rPr>
                            <w:t>For Service Providers – Updated May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78503" id="_x0000_t202" coordsize="21600,21600" o:spt="202" path="m,l,21600r21600,l21600,xe">
              <v:stroke joinstyle="miter"/>
              <v:path gradientshapeok="t" o:connecttype="rect"/>
            </v:shapetype>
            <v:shape id="Text Box 2" o:spid="_x0000_s1028" type="#_x0000_t202" style="position:absolute;margin-left:269.05pt;margin-top:59.1pt;width:272.2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PMCgIAAPMDAAAOAAAAZHJzL2Uyb0RvYy54bWysU9tu2zAMfR+wfxD0vthJky0x4hRduwwD&#10;ugvQ7gMYWY6FSaImKbG7rx8lp2mwvQ2zAUESyUOeQ2p9PRjNjtIHhbbm00nJmbQCG2X3Nf/+uH2z&#10;5CxEsA1otLLmTzLw683rV+veVXKGHepGekYgNlS9q3kXo6uKIohOGggTdNKSsUVvINLR74vGQ0/o&#10;Rhezsnxb9Ogb51HIEOj2bjTyTcZvWyni17YNMjJdc6ot5tXndZfWYrOGau/BdUqcyoB/qMKAspT0&#10;DHUHEdjBq7+gjBIeA7ZxItAU2LZKyMyB2EzLP9g8dOBk5kLiBHeWKfw/WPHl+M0z1VDvOLNgqEWP&#10;cojsPQ5sltTpXajI6cGRWxzoOnkmpsHdo/gRmMXbDuxe3niPfSehoeqmKbK4CB1xQgLZ9Z+xoTRw&#10;iJiBhtabBEhiMEKnLj2dO5NKEXR5NV+8o58zQbbpvLxaLRc5B1TP4c6H+FGiYWlTc0+tz/BwvA8x&#10;lQPVs0vKZnGrtM7t15b1NV8tZosccGExKtJ0amVqvizTN85LYvnBNjk4gtLjnhJoe6KdmI6c47Ab&#10;yDFpscPmiQTwOE4hvRradOh/cdbTBNY8/DyAl5zpT5ZEXE3n8zSy+UD8Z3Twl5bdpQWsIKiaR87G&#10;7W3MYz626obE3qosw0slp1ppsrI6p1eQRvfynL1e3urmNwAAAP//AwBQSwMEFAAGAAgAAAAhADhg&#10;aC3gAAAADAEAAA8AAABkcnMvZG93bnJldi54bWxMj8FOwzAQRO9I/IO1SNyonUSUkMapKtSWI1Ai&#10;zm68TSLitRW7afh73BMcV/M087Zcz2ZgE46+tyQhWQhgSI3VPbUS6s/dQw7MB0VaDZZQwg96WFe3&#10;N6UqtL3QB06H0LJYQr5QEroQXMG5bzo0yi+sQ4rZyY5GhXiOLdejusRyM/BUiCU3qqe40CmHLx02&#10;34ezkeCC2z+9jm/vm+1uEvXXvk77divl/d28WQELOIc/GK76UR2q6HS0Z9KeDRIeszyJaAySPAV2&#10;JUSeLoEdJWTZcwa8Kvn/J6pfAAAA//8DAFBLAQItABQABgAIAAAAIQC2gziS/gAAAOEBAAATAAAA&#10;AAAAAAAAAAAAAAAAAABbQ29udGVudF9UeXBlc10ueG1sUEsBAi0AFAAGAAgAAAAhADj9If/WAAAA&#10;lAEAAAsAAAAAAAAAAAAAAAAALwEAAF9yZWxzLy5yZWxzUEsBAi0AFAAGAAgAAAAhAFoDE8wKAgAA&#10;8wMAAA4AAAAAAAAAAAAAAAAALgIAAGRycy9lMm9Eb2MueG1sUEsBAi0AFAAGAAgAAAAhADhgaC3g&#10;AAAADAEAAA8AAAAAAAAAAAAAAAAAZAQAAGRycy9kb3ducmV2LnhtbFBLBQYAAAAABAAEAPMAAABx&#10;BQAAAAA=&#10;" filled="f" stroked="f">
              <v:textbox style="mso-fit-shape-to-text:t">
                <w:txbxContent>
                  <w:p w14:paraId="2988BE5A" w14:textId="68CE6EFC" w:rsidR="00306003" w:rsidRPr="00393D7B" w:rsidRDefault="00306003" w:rsidP="00393D7B">
                    <w:pPr>
                      <w:jc w:val="right"/>
                      <w:rPr>
                        <w:rFonts w:ascii="Arial" w:hAnsi="Arial" w:cs="Arial"/>
                        <w:color w:val="FFFFFF" w:themeColor="background1"/>
                      </w:rPr>
                    </w:pPr>
                    <w:r>
                      <w:rPr>
                        <w:rFonts w:ascii="Arial" w:hAnsi="Arial" w:cs="Arial"/>
                        <w:color w:val="FFFFFF" w:themeColor="background1"/>
                      </w:rPr>
                      <w:t>For Service Providers – Updated May 2019</w:t>
                    </w:r>
                  </w:p>
                </w:txbxContent>
              </v:textbox>
            </v:shape>
          </w:pict>
        </mc:Fallback>
      </mc:AlternateContent>
    </w:r>
    <w:r>
      <w:rPr>
        <w:noProof/>
      </w:rPr>
      <mc:AlternateContent>
        <mc:Choice Requires="wps">
          <w:drawing>
            <wp:anchor distT="0" distB="0" distL="114300" distR="114300" simplePos="0" relativeHeight="251623936" behindDoc="0" locked="0" layoutInCell="1" allowOverlap="1" wp14:anchorId="41DD66BB" wp14:editId="00D8D355">
              <wp:simplePos x="0" y="0"/>
              <wp:positionH relativeFrom="column">
                <wp:posOffset>3026410</wp:posOffset>
              </wp:positionH>
              <wp:positionV relativeFrom="paragraph">
                <wp:posOffset>17145</wp:posOffset>
              </wp:positionV>
              <wp:extent cx="3848100"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571500"/>
                      </a:xfrm>
                      <a:prstGeom prst="rect">
                        <a:avLst/>
                      </a:prstGeom>
                      <a:noFill/>
                      <a:ln w="9525">
                        <a:noFill/>
                        <a:miter lim="800000"/>
                        <a:headEnd/>
                        <a:tailEnd/>
                      </a:ln>
                    </wps:spPr>
                    <wps:txbx>
                      <w:txbxContent>
                        <w:p w14:paraId="55ED9060" w14:textId="77777777" w:rsidR="00306003" w:rsidRPr="007B4BCA" w:rsidRDefault="00306003" w:rsidP="007B4BCA">
                          <w:pPr>
                            <w:jc w:val="right"/>
                            <w:rPr>
                              <w:rFonts w:ascii="Arial" w:hAnsi="Arial" w:cs="Arial"/>
                              <w:b/>
                              <w:color w:val="000000" w:themeColor="text1"/>
                              <w:sz w:val="28"/>
                              <w:szCs w:val="28"/>
                            </w:rPr>
                          </w:pPr>
                          <w:r w:rsidRPr="007B4BCA">
                            <w:rPr>
                              <w:rFonts w:ascii="Arial" w:hAnsi="Arial" w:cs="Arial"/>
                              <w:b/>
                              <w:color w:val="000000" w:themeColor="text1"/>
                              <w:sz w:val="28"/>
                              <w:szCs w:val="28"/>
                            </w:rPr>
                            <w:t>Targeted Earlier Intervention (TEI)</w:t>
                          </w:r>
                        </w:p>
                        <w:p w14:paraId="15C883F3" w14:textId="77777777" w:rsidR="00306003" w:rsidRPr="00393D7B" w:rsidRDefault="00306003" w:rsidP="00393D7B">
                          <w:pPr>
                            <w:jc w:val="right"/>
                            <w:rPr>
                              <w:rFonts w:ascii="Arial" w:hAnsi="Arial" w:cs="Arial"/>
                              <w:b/>
                              <w:color w:val="000000" w:themeColor="text1"/>
                              <w:sz w:val="28"/>
                              <w:szCs w:val="28"/>
                            </w:rPr>
                          </w:pPr>
                          <w:r>
                            <w:rPr>
                              <w:rFonts w:ascii="Arial" w:hAnsi="Arial" w:cs="Arial"/>
                              <w:b/>
                              <w:color w:val="000000" w:themeColor="text1"/>
                              <w:sz w:val="28"/>
                              <w:szCs w:val="28"/>
                            </w:rPr>
                            <w:t xml:space="preserve">User Guide: </w:t>
                          </w:r>
                          <w:r w:rsidRPr="007B4BCA">
                            <w:rPr>
                              <w:rFonts w:ascii="Arial" w:hAnsi="Arial" w:cs="Arial"/>
                              <w:b/>
                              <w:color w:val="000000" w:themeColor="text1"/>
                              <w:sz w:val="28"/>
                              <w:szCs w:val="28"/>
                            </w:rPr>
                            <w:t xml:space="preserve">Activity Mapping </w:t>
                          </w:r>
                          <w:r>
                            <w:rPr>
                              <w:rFonts w:ascii="Arial" w:hAnsi="Arial" w:cs="Arial"/>
                              <w:b/>
                              <w:color w:val="000000" w:themeColor="text1"/>
                              <w:sz w:val="28"/>
                              <w:szCs w:val="28"/>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D66BB" id="_x0000_s1029" type="#_x0000_t202" style="position:absolute;margin-left:238.3pt;margin-top:1.35pt;width:303pt;height: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bBDQIAAPsDAAAOAAAAZHJzL2Uyb0RvYy54bWysU9tuGyEQfa/Uf0C817vr2LWzMo7SpKkq&#10;pRcp6QdglvWiAkMBe9f9+gys41jtWxQe0MDMHOacGVZXg9FkL31QYBmtJiUl0gpolN0y+uvx7sOS&#10;khC5bbgGKxk9yECv1u/frXpXyyl0oBvpCYLYUPeO0S5GVxdFEJ00PEzASYvOFrzhEY9+WzSe94hu&#10;dDEty49FD75xHoQMAW9vRyddZ/y2lSL+aNsgI9GMYm0x7z7vm7QX6xWvt567ToljGfwVVRiuLD56&#10;grrlkZOdV/9BGSU8BGjjRIApoG2VkJkDsqnKf9g8dNzJzAXFCe4kU3g7WPF9/9MT1TB6US4osdxg&#10;kx7lEMknGMg06dO7UGPYg8PAOOA19jlzDe4exO9ALNx03G7ltffQd5I3WF+VMouz1BEnJJBN/w0a&#10;fIbvImSgofUmiYdyEETHPh1OvUmlCLy8WM6WVYkugb75opqjnZ7g9XO28yF+kWBIMhj12PuMzvf3&#10;IY6hzyHpMQt3Smu857W2pGf0cj6d54Qzj1ERx1Mrw+iyTGscmETys21ycuRKjzbWou2RdSI6Uo7D&#10;ZsgCZ0mSIhtoDiiDh3Ea8feg0YH/S0mPk8ho+LPjXlKiv1qU8rKazdLo5sNsvpjiwZ97NucebgVC&#10;MRopGc2bmMd9pHyNkrcqq/FSybFknLCs5/E3pBE+P+eolz+7fgIAAP//AwBQSwMEFAAGAAgAAAAh&#10;ANyEpWbdAAAACQEAAA8AAABkcnMvZG93bnJldi54bWxMj81OwzAQhO9IvIO1SNyoTVTSNs2mQiCu&#10;IMqP1JubbJOIeB3FbhPenu2JHndmNPtNvplcp040hNYzwv3MgCIufdVyjfD58XK3BBWi5cp2ngnh&#10;lwJsiuur3GaVH/mdTttYKynhkFmEJsY+0zqUDTkbZr4nFu/gB2ejnEOtq8GOUu46nRiTamdblg+N&#10;7empofJne3QIX6+H3ffcvNXP7qEf/WQ0u5VGvL2ZHtegIk3xPwxnfEGHQpj2/shVUB3CfJGmEkVI&#10;FqDOvlkmIuwRVqLoIteXC4o/AAAA//8DAFBLAQItABQABgAIAAAAIQC2gziS/gAAAOEBAAATAAAA&#10;AAAAAAAAAAAAAAAAAABbQ29udGVudF9UeXBlc10ueG1sUEsBAi0AFAAGAAgAAAAhADj9If/WAAAA&#10;lAEAAAsAAAAAAAAAAAAAAAAALwEAAF9yZWxzLy5yZWxzUEsBAi0AFAAGAAgAAAAhACvuxsENAgAA&#10;+wMAAA4AAAAAAAAAAAAAAAAALgIAAGRycy9lMm9Eb2MueG1sUEsBAi0AFAAGAAgAAAAhANyEpWbd&#10;AAAACQEAAA8AAAAAAAAAAAAAAAAAZwQAAGRycy9kb3ducmV2LnhtbFBLBQYAAAAABAAEAPMAAABx&#10;BQAAAAA=&#10;" filled="f" stroked="f">
              <v:textbox>
                <w:txbxContent>
                  <w:p w14:paraId="55ED9060" w14:textId="77777777" w:rsidR="00306003" w:rsidRPr="007B4BCA" w:rsidRDefault="00306003" w:rsidP="007B4BCA">
                    <w:pPr>
                      <w:jc w:val="right"/>
                      <w:rPr>
                        <w:rFonts w:ascii="Arial" w:hAnsi="Arial" w:cs="Arial"/>
                        <w:b/>
                        <w:color w:val="000000" w:themeColor="text1"/>
                        <w:sz w:val="28"/>
                        <w:szCs w:val="28"/>
                      </w:rPr>
                    </w:pPr>
                    <w:r w:rsidRPr="007B4BCA">
                      <w:rPr>
                        <w:rFonts w:ascii="Arial" w:hAnsi="Arial" w:cs="Arial"/>
                        <w:b/>
                        <w:color w:val="000000" w:themeColor="text1"/>
                        <w:sz w:val="28"/>
                        <w:szCs w:val="28"/>
                      </w:rPr>
                      <w:t>Targeted Earlier Intervention (TEI)</w:t>
                    </w:r>
                  </w:p>
                  <w:p w14:paraId="15C883F3" w14:textId="77777777" w:rsidR="00306003" w:rsidRPr="00393D7B" w:rsidRDefault="00306003" w:rsidP="00393D7B">
                    <w:pPr>
                      <w:jc w:val="right"/>
                      <w:rPr>
                        <w:rFonts w:ascii="Arial" w:hAnsi="Arial" w:cs="Arial"/>
                        <w:b/>
                        <w:color w:val="000000" w:themeColor="text1"/>
                        <w:sz w:val="28"/>
                        <w:szCs w:val="28"/>
                      </w:rPr>
                    </w:pPr>
                    <w:r>
                      <w:rPr>
                        <w:rFonts w:ascii="Arial" w:hAnsi="Arial" w:cs="Arial"/>
                        <w:b/>
                        <w:color w:val="000000" w:themeColor="text1"/>
                        <w:sz w:val="28"/>
                        <w:szCs w:val="28"/>
                      </w:rPr>
                      <w:t xml:space="preserve">User Guide: </w:t>
                    </w:r>
                    <w:r w:rsidRPr="007B4BCA">
                      <w:rPr>
                        <w:rFonts w:ascii="Arial" w:hAnsi="Arial" w:cs="Arial"/>
                        <w:b/>
                        <w:color w:val="000000" w:themeColor="text1"/>
                        <w:sz w:val="28"/>
                        <w:szCs w:val="28"/>
                      </w:rPr>
                      <w:t xml:space="preserve">Activity Mapping </w:t>
                    </w:r>
                    <w:r>
                      <w:rPr>
                        <w:rFonts w:ascii="Arial" w:hAnsi="Arial" w:cs="Arial"/>
                        <w:b/>
                        <w:color w:val="000000" w:themeColor="text1"/>
                        <w:sz w:val="28"/>
                        <w:szCs w:val="28"/>
                      </w:rPr>
                      <w:t>Template</w:t>
                    </w:r>
                  </w:p>
                </w:txbxContent>
              </v:textbox>
            </v:shape>
          </w:pict>
        </mc:Fallback>
      </mc:AlternateContent>
    </w:r>
    <w:r>
      <w:rPr>
        <w:noProof/>
      </w:rPr>
      <w:drawing>
        <wp:anchor distT="0" distB="0" distL="114300" distR="114300" simplePos="0" relativeHeight="251621888" behindDoc="1" locked="0" layoutInCell="1" allowOverlap="1" wp14:anchorId="5F532C0B" wp14:editId="19302585">
          <wp:simplePos x="0" y="0"/>
          <wp:positionH relativeFrom="column">
            <wp:posOffset>-434340</wp:posOffset>
          </wp:positionH>
          <wp:positionV relativeFrom="paragraph">
            <wp:posOffset>-430530</wp:posOffset>
          </wp:positionV>
          <wp:extent cx="7528560" cy="1699260"/>
          <wp:effectExtent l="0" t="0" r="0" b="0"/>
          <wp:wrapNone/>
          <wp:docPr id="6" name="Picture 6" descr="The document header is primarily decorative."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SDG\4 Public Affairs &amp; Comms\Communication\_CORPORATE COMMS\Templates\Template design elements\1321_FACS_FactSheet_headers_oran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856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87B0" w14:textId="50103DAC" w:rsidR="00306003" w:rsidRDefault="00306003" w:rsidP="00E536CA">
    <w:pPr>
      <w:pStyle w:val="Header"/>
      <w:tabs>
        <w:tab w:val="clear" w:pos="4513"/>
        <w:tab w:val="clear" w:pos="9026"/>
        <w:tab w:val="left" w:pos="1755"/>
      </w:tabs>
    </w:pPr>
    <w:r>
      <w:rPr>
        <w:noProof/>
      </w:rPr>
      <mc:AlternateContent>
        <mc:Choice Requires="wps">
          <w:drawing>
            <wp:anchor distT="0" distB="0" distL="114300" distR="114300" simplePos="0" relativeHeight="251660288" behindDoc="0" locked="0" layoutInCell="1" allowOverlap="1" wp14:anchorId="39A6D7E9" wp14:editId="671C1749">
              <wp:simplePos x="0" y="0"/>
              <wp:positionH relativeFrom="column">
                <wp:posOffset>3780790</wp:posOffset>
              </wp:positionH>
              <wp:positionV relativeFrom="paragraph">
                <wp:posOffset>752475</wp:posOffset>
              </wp:positionV>
              <wp:extent cx="309562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3985"/>
                      </a:xfrm>
                      <a:prstGeom prst="rect">
                        <a:avLst/>
                      </a:prstGeom>
                      <a:noFill/>
                      <a:ln w="9525">
                        <a:noFill/>
                        <a:miter lim="800000"/>
                        <a:headEnd/>
                        <a:tailEnd/>
                      </a:ln>
                    </wps:spPr>
                    <wps:txbx>
                      <w:txbxContent>
                        <w:p w14:paraId="518B4D50" w14:textId="77777777" w:rsidR="00306003" w:rsidRPr="00393D7B" w:rsidRDefault="00306003" w:rsidP="00393D7B">
                          <w:pPr>
                            <w:jc w:val="right"/>
                            <w:rPr>
                              <w:rFonts w:ascii="Arial" w:hAnsi="Arial" w:cs="Arial"/>
                              <w:color w:val="FFFFFF" w:themeColor="background1"/>
                            </w:rPr>
                          </w:pPr>
                          <w:r>
                            <w:rPr>
                              <w:rFonts w:ascii="Arial" w:hAnsi="Arial" w:cs="Arial"/>
                              <w:color w:val="FFFFFF" w:themeColor="background1"/>
                            </w:rPr>
                            <w:t>For Service Providers - Dec</w:t>
                          </w:r>
                          <w:r w:rsidRPr="00393D7B">
                            <w:rPr>
                              <w:rFonts w:ascii="Arial" w:hAnsi="Arial" w:cs="Arial"/>
                              <w:color w:val="FFFFFF" w:themeColor="background1"/>
                            </w:rPr>
                            <w:t>ember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6D7E9" id="_x0000_t202" coordsize="21600,21600" o:spt="202" path="m,l,21600r21600,l21600,xe">
              <v:stroke joinstyle="miter"/>
              <v:path gradientshapeok="t" o:connecttype="rect"/>
            </v:shapetype>
            <v:shape id="_x0000_s1030" type="#_x0000_t202" style="position:absolute;margin-left:297.7pt;margin-top:59.25pt;width:24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v4DQIAAPoDAAAOAAAAZHJzL2Uyb0RvYy54bWysU9tuGyEQfa/Uf0C817t27NReGUdpUleV&#10;0ouU9ANYlvWiAkMBe9f9+gys41rpW1UeEDBw5pwzw/pmMJocpA8KLKPTSUmJtAIaZXeM/njavltS&#10;EiK3DddgJaNHGejN5u2bde8qOYMOdCM9QRAbqt4x2sXoqqIIopOGhwk4aTHYgjc84tbvisbzHtGN&#10;LmZleV304BvnQcgQ8PR+DNJNxm9bKeK3tg0yEs0ocot59nmu01xs1rzaee46JU40+D+wMFxZTHqG&#10;uueRk71Xf0EZJTwEaONEgCmgbZWQWQOqmZav1Dx23MmsBc0J7mxT+H+w4uvhuyeqYXRBieUGS/Qk&#10;h0g+wEBmyZ3ehQovPTq8Fgc8xipnpcE9gPgZiIW7jtudvPUe+k7yBtlN08vi4umIExJI3X+BBtPw&#10;fYQMNLTeJOvQDILoWKXjuTKJisDDq3K1uJ4hRYGx6by8Wi0XOQevXp47H+InCYakBaMeS5/h+eEh&#10;xESHVy9XUjYLW6V1Lr+2pGd0tUD8VxGjInanVobRZZnG2C9J5Ufb5MeRKz2uMYG2J9lJ6ag5DvWQ&#10;/T27WUNzRB88jM2InwcXHfjflPTYiIyGX3vuJSX6s0UvV9P5PHVu3swX72e48ZeR+jLCrUAoRiMl&#10;4/Iu5m5PwoK7Rc+3KruRijMyOVHGBssmnT5D6uDLfb7158tungEAAP//AwBQSwMEFAAGAAgAAAAh&#10;ANEhXoLhAAAADAEAAA8AAABkcnMvZG93bnJldi54bWxMj8FOwzAQRO9I/IO1SNyo3ZSUJMSpKtSW&#10;Y6GNenZjk0TEa8t20/D3uCc4ruZp5m25mvRARuV8b5DDfMaAKGyM7LHlUB+3TxkQHwRKMRhUHH6U&#10;h1V1f1eKQporfqrxEFoSS9AXgkMXgi0o9U2ntPAzYxXG7Ms4LUI8XUulE9dYrgeaMLakWvQYFzph&#10;1Vunmu/DRXOwwe5e3t3+Y73Zjqw+7eqkbzecPz5M61cgQU3hD4abflSHKjqdzQWlJwOHNE+fIxqD&#10;eZYCuREsS3IgZw6LRb4EWpX0/xPVLwAAAP//AwBQSwECLQAUAAYACAAAACEAtoM4kv4AAADhAQAA&#10;EwAAAAAAAAAAAAAAAAAAAAAAW0NvbnRlbnRfVHlwZXNdLnhtbFBLAQItABQABgAIAAAAIQA4/SH/&#10;1gAAAJQBAAALAAAAAAAAAAAAAAAAAC8BAABfcmVscy8ucmVsc1BLAQItABQABgAIAAAAIQCovTv4&#10;DQIAAPoDAAAOAAAAAAAAAAAAAAAAAC4CAABkcnMvZTJvRG9jLnhtbFBLAQItABQABgAIAAAAIQDR&#10;IV6C4QAAAAwBAAAPAAAAAAAAAAAAAAAAAGcEAABkcnMvZG93bnJldi54bWxQSwUGAAAAAAQABADz&#10;AAAAdQUAAAAA&#10;" filled="f" stroked="f">
              <v:textbox style="mso-fit-shape-to-text:t">
                <w:txbxContent>
                  <w:p w14:paraId="518B4D50" w14:textId="77777777" w:rsidR="00306003" w:rsidRPr="00393D7B" w:rsidRDefault="00306003" w:rsidP="00393D7B">
                    <w:pPr>
                      <w:jc w:val="right"/>
                      <w:rPr>
                        <w:rFonts w:ascii="Arial" w:hAnsi="Arial" w:cs="Arial"/>
                        <w:color w:val="FFFFFF" w:themeColor="background1"/>
                      </w:rPr>
                    </w:pPr>
                    <w:r>
                      <w:rPr>
                        <w:rFonts w:ascii="Arial" w:hAnsi="Arial" w:cs="Arial"/>
                        <w:color w:val="FFFFFF" w:themeColor="background1"/>
                      </w:rPr>
                      <w:t>For Service Providers - Dec</w:t>
                    </w:r>
                    <w:r w:rsidRPr="00393D7B">
                      <w:rPr>
                        <w:rFonts w:ascii="Arial" w:hAnsi="Arial" w:cs="Arial"/>
                        <w:color w:val="FFFFFF" w:themeColor="background1"/>
                      </w:rPr>
                      <w:t>ember 2018</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6BF6" w14:textId="6AE52FA3" w:rsidR="00306003" w:rsidRDefault="00306003">
    <w:pPr>
      <w:pStyle w:val="Header"/>
    </w:pPr>
    <w:r>
      <w:rPr>
        <w:noProof/>
      </w:rPr>
      <mc:AlternateContent>
        <mc:Choice Requires="wps">
          <w:drawing>
            <wp:anchor distT="0" distB="0" distL="114300" distR="114300" simplePos="0" relativeHeight="251659264" behindDoc="0" locked="0" layoutInCell="1" allowOverlap="1" wp14:anchorId="2F293597" wp14:editId="3BB64B29">
              <wp:simplePos x="0" y="0"/>
              <wp:positionH relativeFrom="column">
                <wp:posOffset>3778885</wp:posOffset>
              </wp:positionH>
              <wp:positionV relativeFrom="paragraph">
                <wp:posOffset>17145</wp:posOffset>
              </wp:positionV>
              <wp:extent cx="3095625"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71500"/>
                      </a:xfrm>
                      <a:prstGeom prst="rect">
                        <a:avLst/>
                      </a:prstGeom>
                      <a:noFill/>
                      <a:ln w="9525">
                        <a:noFill/>
                        <a:miter lim="800000"/>
                        <a:headEnd/>
                        <a:tailEnd/>
                      </a:ln>
                    </wps:spPr>
                    <wps:txbx>
                      <w:txbxContent>
                        <w:p w14:paraId="2C8A62EE" w14:textId="77777777" w:rsidR="00306003" w:rsidRPr="00393D7B" w:rsidRDefault="00306003" w:rsidP="00393D7B">
                          <w:pPr>
                            <w:jc w:val="right"/>
                            <w:rPr>
                              <w:rFonts w:ascii="Arial" w:hAnsi="Arial" w:cs="Arial"/>
                              <w:b/>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93597" id="_x0000_t202" coordsize="21600,21600" o:spt="202" path="m,l,21600r21600,l21600,xe">
              <v:stroke joinstyle="miter"/>
              <v:path gradientshapeok="t" o:connecttype="rect"/>
            </v:shapetype>
            <v:shape id="_x0000_s1031" type="#_x0000_t202" style="position:absolute;margin-left:297.55pt;margin-top:1.35pt;width:243.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bpDAIAAPkDAAAOAAAAZHJzL2Uyb0RvYy54bWysU9tuGyEQfa/Uf0C817t2vEm8Mo7SpKkq&#10;pRcp6QdglvWiAkMBe9f9+gys41jJW1Qe0MDMHOacGZZXg9FkJ31QYBmdTkpKpBXQKLth9Pfj3adL&#10;SkLktuEarGR0LwO9Wn38sOxdLWfQgW6kJwhiQ907RrsYXV0UQXTS8DABJy06W/CGRzz6TdF43iO6&#10;0cWsLM+LHnzjPAgZAt7ejk66yvhtK0X82bZBRqIZxdpi3n3e12kvVktebzx3nRKHMvg7qjBcWXz0&#10;CHXLIydbr95AGSU8BGjjRIApoG2VkJkDspmWr9g8dNzJzAXFCe4oU/h/sOLH7pcnqmH0jBLLDbbo&#10;UQ6RfIaBzJI6vQs1Bj04DIsDXmOXM9Pg7kH8CcTCTcftRl57D30neYPVTVNmcZI64oQEsu6/Q4PP&#10;8G2EDDS03iTpUAyC6Nil/bEzqRSBl2flojqfVZQI9FUX06rMrSt4/ZztfIhfJRiSDEY9dj6j8919&#10;iKkaXj+HpMcs3Cmtc/e1JT2jiwrhX3mMijicWhlGL8u0xnFJJL/YJidHrvRo4wPaHlgnoiPlOKyH&#10;g7wYnxRZQ7NHGTyMs4h/B40O/D9KepxDRsPfLfeSEv3NopSL6XyeBjcf5tXFDA/+1LM+9XArEIrR&#10;SMlo3sQ87COxa5S8VVmNl0oOJeN8ZZEOfyEN8Ok5R7382NUTAAAA//8DAFBLAwQUAAYACAAAACEA&#10;M9eldd0AAAAJAQAADwAAAGRycy9kb3ducmV2LnhtbEyPzU7DMBCE75V4B2uRuLV2o6Y0IZsKUXEF&#10;UX4kbm68TSLidRS7TXh73BM9zs5o5ttiO9lOnGnwrWOE5UKBIK6cablG+Hh/nm9A+KDZ6M4xIfyS&#10;h215Myt0btzIb3Teh1rEEva5RmhC6HMpfdWQ1X7heuLoHd1gdYhyqKUZ9BjLbScTpdbS6pbjQqN7&#10;emqo+tmfLMLny/H7a6Ve651N+9FNSrLNJOLd7fT4ACLQFP7DcMGP6FBGpoM7sfGiQ0izdBmjCMk9&#10;iIuvNskaxAEhixdZFvL6g/IPAAD//wMAUEsBAi0AFAAGAAgAAAAhALaDOJL+AAAA4QEAABMAAAAA&#10;AAAAAAAAAAAAAAAAAFtDb250ZW50X1R5cGVzXS54bWxQSwECLQAUAAYACAAAACEAOP0h/9YAAACU&#10;AQAACwAAAAAAAAAAAAAAAAAvAQAAX3JlbHMvLnJlbHNQSwECLQAUAAYACAAAACEAga2G6QwCAAD5&#10;AwAADgAAAAAAAAAAAAAAAAAuAgAAZHJzL2Uyb0RvYy54bWxQSwECLQAUAAYACAAAACEAM9eldd0A&#10;AAAJAQAADwAAAAAAAAAAAAAAAABmBAAAZHJzL2Rvd25yZXYueG1sUEsFBgAAAAAEAAQA8wAAAHAF&#10;AAAAAA==&#10;" filled="f" stroked="f">
              <v:textbox>
                <w:txbxContent>
                  <w:p w14:paraId="2C8A62EE" w14:textId="77777777" w:rsidR="00306003" w:rsidRPr="00393D7B" w:rsidRDefault="00306003" w:rsidP="00393D7B">
                    <w:pPr>
                      <w:jc w:val="right"/>
                      <w:rPr>
                        <w:rFonts w:ascii="Arial" w:hAnsi="Arial" w:cs="Arial"/>
                        <w:b/>
                        <w:color w:val="000000" w:themeColor="text1"/>
                        <w:sz w:val="28"/>
                        <w:szCs w:val="28"/>
                      </w:rPr>
                    </w:pPr>
                  </w:p>
                </w:txbxContent>
              </v:textbox>
            </v:shape>
          </w:pict>
        </mc:Fallback>
      </mc:AlternateContent>
    </w:r>
    <w:sdt>
      <w:sdtPr>
        <w:id w:val="612483437"/>
        <w:docPartObj>
          <w:docPartGallery w:val="Watermarks"/>
          <w:docPartUnique/>
        </w:docPartObj>
      </w:sdtPr>
      <w:sdtContent>
        <w:r>
          <w:rPr>
            <w:noProof/>
          </w:rPr>
          <mc:AlternateContent>
            <mc:Choice Requires="wps">
              <w:drawing>
                <wp:anchor distT="0" distB="0" distL="114300" distR="114300" simplePos="0" relativeHeight="251658240" behindDoc="1" locked="0" layoutInCell="0" allowOverlap="1" wp14:anchorId="36697274" wp14:editId="5B6E3ACF">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CF063" w14:textId="77777777" w:rsidR="00306003" w:rsidRDefault="00306003" w:rsidP="0063267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697274" id="WordArt 2" o:spid="_x0000_s1032"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Zf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RpIIkOgZJnprHEr9cDptC8h50pDl+qXqQeTQqNUPqvpmkVSrhsgduzVGdQ0jFMglADWGQwubowbc&#10;EN2w3t1TDjokHj56hT8Us77StvuoKLxC9k6Fan1tBDLKvzbPY/8LYZgfAkYg7PEsJhRAFQSn6eVV&#10;NoejCs4ukyydJdNQkhQezYuljXUfmBLIb0pswC0BlhwerPPsXlJ8OiBDfNwN6v7IkzSLl2k+Wc/m&#10;V5NsnU0n+VU8n8RJvsxncZZnd+ufHjTJioZTyuQDl+zktCT7OyVHzw8eCV5DXYnzaToNfK1qOV3z&#10;tvXcrNltV61BB+ItP8xq6OVNmlF7SSFOCi/a/bh3hLfDPnrLOAwDBnD6D4MI6nnBBulcv+2DlbKT&#10;c7aKHkHODu5Xie33PTEMrLEXKwXcwA+1UWK0m3/2bLwUm/6ZGD2q4qDqY3u6X0Ean7ejo10J/QpA&#10;ooVrCy2jaTDH0PCYPMo4oIYR6Vsw1poHjb0DB56jHeGmhS7Hr4K/yq+fQ9bLt2vxCw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Dkd1l+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7F6CF063" w14:textId="77777777" w:rsidR="00306003" w:rsidRDefault="00306003" w:rsidP="0063267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3348D5"/>
    <w:multiLevelType w:val="hybridMultilevel"/>
    <w:tmpl w:val="B19E6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422718"/>
    <w:multiLevelType w:val="hybridMultilevel"/>
    <w:tmpl w:val="07209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C67D92"/>
    <w:multiLevelType w:val="hybridMultilevel"/>
    <w:tmpl w:val="B86A62E2"/>
    <w:lvl w:ilvl="0" w:tplc="EC9CB874">
      <w:start w:val="1"/>
      <w:numFmt w:val="bullet"/>
      <w:lvlText w:val="c"/>
      <w:lvlJc w:val="left"/>
      <w:pPr>
        <w:ind w:left="502" w:hanging="360"/>
      </w:pPr>
      <w:rPr>
        <w:rFonts w:ascii="Webdings" w:hAnsi="Webdings"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8023F"/>
    <w:multiLevelType w:val="hybridMultilevel"/>
    <w:tmpl w:val="B36269A2"/>
    <w:lvl w:ilvl="0" w:tplc="E9D29BE0">
      <w:start w:val="1"/>
      <w:numFmt w:val="bullet"/>
      <w:lvlText w:val="c"/>
      <w:lvlJc w:val="left"/>
      <w:pPr>
        <w:ind w:left="720" w:hanging="360"/>
      </w:pPr>
      <w:rPr>
        <w:rFonts w:ascii="Webdings" w:hAnsi="Webdings" w:hint="default"/>
        <w:color w:val="548DD4" w:themeColor="text2" w:themeTint="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104050"/>
    <w:multiLevelType w:val="hybridMultilevel"/>
    <w:tmpl w:val="0D828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5A616D"/>
    <w:multiLevelType w:val="hybridMultilevel"/>
    <w:tmpl w:val="A6E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0C0CF9"/>
    <w:multiLevelType w:val="hybridMultilevel"/>
    <w:tmpl w:val="AEE28A8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F331B40"/>
    <w:multiLevelType w:val="hybridMultilevel"/>
    <w:tmpl w:val="4CD0379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6A3B2E76"/>
    <w:multiLevelType w:val="hybridMultilevel"/>
    <w:tmpl w:val="57109B70"/>
    <w:lvl w:ilvl="0" w:tplc="8836226A">
      <w:start w:val="1"/>
      <w:numFmt w:val="bullet"/>
      <w:lvlText w:val="c"/>
      <w:lvlJc w:val="left"/>
      <w:pPr>
        <w:ind w:left="360" w:hanging="360"/>
      </w:pPr>
      <w:rPr>
        <w:rFonts w:ascii="Webdings" w:hAnsi="Webdings" w:hint="default"/>
        <w:color w:val="548DD4" w:themeColor="text2" w:themeTint="99"/>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C970701"/>
    <w:multiLevelType w:val="hybridMultilevel"/>
    <w:tmpl w:val="C8D07F2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10"/>
  </w:num>
  <w:num w:numId="2">
    <w:abstractNumId w:val="8"/>
  </w:num>
  <w:num w:numId="3">
    <w:abstractNumId w:val="3"/>
  </w:num>
  <w:num w:numId="4">
    <w:abstractNumId w:val="9"/>
  </w:num>
  <w:num w:numId="5">
    <w:abstractNumId w:val="4"/>
  </w:num>
  <w:num w:numId="6">
    <w:abstractNumId w:val="5"/>
  </w:num>
  <w:num w:numId="7">
    <w:abstractNumId w:val="1"/>
  </w:num>
  <w:num w:numId="8">
    <w:abstractNumId w:val="7"/>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00"/>
    <w:rsid w:val="00037A61"/>
    <w:rsid w:val="000465CD"/>
    <w:rsid w:val="0005575F"/>
    <w:rsid w:val="00081896"/>
    <w:rsid w:val="0008397C"/>
    <w:rsid w:val="00093008"/>
    <w:rsid w:val="00094C6F"/>
    <w:rsid w:val="000A1F6D"/>
    <w:rsid w:val="000B2759"/>
    <w:rsid w:val="000B5843"/>
    <w:rsid w:val="000D0D2E"/>
    <w:rsid w:val="000D49C6"/>
    <w:rsid w:val="000D7F85"/>
    <w:rsid w:val="000E0A96"/>
    <w:rsid w:val="00115AD0"/>
    <w:rsid w:val="00132B64"/>
    <w:rsid w:val="001360ED"/>
    <w:rsid w:val="0017506E"/>
    <w:rsid w:val="001942C7"/>
    <w:rsid w:val="00195208"/>
    <w:rsid w:val="001969FD"/>
    <w:rsid w:val="001A4253"/>
    <w:rsid w:val="001A4FC4"/>
    <w:rsid w:val="001B3334"/>
    <w:rsid w:val="001C3F3C"/>
    <w:rsid w:val="001D25A7"/>
    <w:rsid w:val="001D5100"/>
    <w:rsid w:val="001D7105"/>
    <w:rsid w:val="001F5807"/>
    <w:rsid w:val="00217564"/>
    <w:rsid w:val="002235C7"/>
    <w:rsid w:val="00225A29"/>
    <w:rsid w:val="002422BF"/>
    <w:rsid w:val="00244DE3"/>
    <w:rsid w:val="0025207C"/>
    <w:rsid w:val="00267B86"/>
    <w:rsid w:val="00274E07"/>
    <w:rsid w:val="0028528A"/>
    <w:rsid w:val="00297260"/>
    <w:rsid w:val="002B7CCC"/>
    <w:rsid w:val="002C6BF6"/>
    <w:rsid w:val="002C6CEC"/>
    <w:rsid w:val="002D5938"/>
    <w:rsid w:val="002E2926"/>
    <w:rsid w:val="002E36E1"/>
    <w:rsid w:val="002F203C"/>
    <w:rsid w:val="002F3329"/>
    <w:rsid w:val="00303B0A"/>
    <w:rsid w:val="00306003"/>
    <w:rsid w:val="003117CD"/>
    <w:rsid w:val="00324221"/>
    <w:rsid w:val="00324AE4"/>
    <w:rsid w:val="00324BFD"/>
    <w:rsid w:val="00342A60"/>
    <w:rsid w:val="00343FCF"/>
    <w:rsid w:val="00362D4F"/>
    <w:rsid w:val="00393D7B"/>
    <w:rsid w:val="003C2C49"/>
    <w:rsid w:val="003D26BE"/>
    <w:rsid w:val="003F507A"/>
    <w:rsid w:val="003F7986"/>
    <w:rsid w:val="00401259"/>
    <w:rsid w:val="004155C9"/>
    <w:rsid w:val="004169DA"/>
    <w:rsid w:val="00431834"/>
    <w:rsid w:val="004443BD"/>
    <w:rsid w:val="004604A8"/>
    <w:rsid w:val="004665DC"/>
    <w:rsid w:val="00466DED"/>
    <w:rsid w:val="0048008A"/>
    <w:rsid w:val="004A1B21"/>
    <w:rsid w:val="004A272D"/>
    <w:rsid w:val="004A73F2"/>
    <w:rsid w:val="004B1BA5"/>
    <w:rsid w:val="004C50B4"/>
    <w:rsid w:val="004C6D6A"/>
    <w:rsid w:val="004F44E5"/>
    <w:rsid w:val="00505E66"/>
    <w:rsid w:val="00511695"/>
    <w:rsid w:val="00526B5A"/>
    <w:rsid w:val="00532500"/>
    <w:rsid w:val="00532867"/>
    <w:rsid w:val="005549BA"/>
    <w:rsid w:val="0056005D"/>
    <w:rsid w:val="005615B3"/>
    <w:rsid w:val="00563A17"/>
    <w:rsid w:val="005759BC"/>
    <w:rsid w:val="00584D2B"/>
    <w:rsid w:val="005A001B"/>
    <w:rsid w:val="005A3DF7"/>
    <w:rsid w:val="005B34C3"/>
    <w:rsid w:val="005C1927"/>
    <w:rsid w:val="005E071E"/>
    <w:rsid w:val="006321DF"/>
    <w:rsid w:val="0063267F"/>
    <w:rsid w:val="00633486"/>
    <w:rsid w:val="0064068C"/>
    <w:rsid w:val="006423B0"/>
    <w:rsid w:val="006437FC"/>
    <w:rsid w:val="006506C1"/>
    <w:rsid w:val="00651BEA"/>
    <w:rsid w:val="00651D05"/>
    <w:rsid w:val="00663917"/>
    <w:rsid w:val="0066410C"/>
    <w:rsid w:val="006768B8"/>
    <w:rsid w:val="0068405F"/>
    <w:rsid w:val="0068535A"/>
    <w:rsid w:val="006A15AE"/>
    <w:rsid w:val="006A2EBE"/>
    <w:rsid w:val="006B126D"/>
    <w:rsid w:val="006B3FE8"/>
    <w:rsid w:val="006B4E3A"/>
    <w:rsid w:val="006B71E5"/>
    <w:rsid w:val="006C6B72"/>
    <w:rsid w:val="006D4DDD"/>
    <w:rsid w:val="006E7203"/>
    <w:rsid w:val="006F0B4B"/>
    <w:rsid w:val="007040AC"/>
    <w:rsid w:val="00725245"/>
    <w:rsid w:val="0072688B"/>
    <w:rsid w:val="00742320"/>
    <w:rsid w:val="00745F39"/>
    <w:rsid w:val="00761C82"/>
    <w:rsid w:val="00775578"/>
    <w:rsid w:val="00782EE1"/>
    <w:rsid w:val="007858BE"/>
    <w:rsid w:val="00792C94"/>
    <w:rsid w:val="00794E87"/>
    <w:rsid w:val="00796C69"/>
    <w:rsid w:val="007A020F"/>
    <w:rsid w:val="007A6585"/>
    <w:rsid w:val="007B483F"/>
    <w:rsid w:val="007B4AAD"/>
    <w:rsid w:val="007B4BCA"/>
    <w:rsid w:val="007B5356"/>
    <w:rsid w:val="007C7B6A"/>
    <w:rsid w:val="007D63C2"/>
    <w:rsid w:val="007E4950"/>
    <w:rsid w:val="007F3BA0"/>
    <w:rsid w:val="00811164"/>
    <w:rsid w:val="00811FCF"/>
    <w:rsid w:val="00815A9E"/>
    <w:rsid w:val="008172A3"/>
    <w:rsid w:val="00835CAC"/>
    <w:rsid w:val="00856DA0"/>
    <w:rsid w:val="00856FBD"/>
    <w:rsid w:val="00857CEC"/>
    <w:rsid w:val="0088199B"/>
    <w:rsid w:val="00897721"/>
    <w:rsid w:val="008A522B"/>
    <w:rsid w:val="008B1C88"/>
    <w:rsid w:val="008C79FC"/>
    <w:rsid w:val="008E20DC"/>
    <w:rsid w:val="008E2FBC"/>
    <w:rsid w:val="008E7993"/>
    <w:rsid w:val="00901244"/>
    <w:rsid w:val="0090249C"/>
    <w:rsid w:val="00902578"/>
    <w:rsid w:val="00907D2B"/>
    <w:rsid w:val="009159A8"/>
    <w:rsid w:val="0092698F"/>
    <w:rsid w:val="00960AD7"/>
    <w:rsid w:val="00960BC6"/>
    <w:rsid w:val="00986BA3"/>
    <w:rsid w:val="00993159"/>
    <w:rsid w:val="009D41EC"/>
    <w:rsid w:val="009E045A"/>
    <w:rsid w:val="009E1B24"/>
    <w:rsid w:val="009F4AC6"/>
    <w:rsid w:val="00A20673"/>
    <w:rsid w:val="00A24382"/>
    <w:rsid w:val="00A25C43"/>
    <w:rsid w:val="00A30789"/>
    <w:rsid w:val="00A73687"/>
    <w:rsid w:val="00A85D01"/>
    <w:rsid w:val="00A93D83"/>
    <w:rsid w:val="00AA31DD"/>
    <w:rsid w:val="00AB464F"/>
    <w:rsid w:val="00AD30AB"/>
    <w:rsid w:val="00AD461A"/>
    <w:rsid w:val="00AE0DF6"/>
    <w:rsid w:val="00AE586A"/>
    <w:rsid w:val="00AF151F"/>
    <w:rsid w:val="00B10B38"/>
    <w:rsid w:val="00B1393D"/>
    <w:rsid w:val="00B31585"/>
    <w:rsid w:val="00B53844"/>
    <w:rsid w:val="00B635D3"/>
    <w:rsid w:val="00B63D6F"/>
    <w:rsid w:val="00B937D5"/>
    <w:rsid w:val="00B94141"/>
    <w:rsid w:val="00BA0B02"/>
    <w:rsid w:val="00BB79C8"/>
    <w:rsid w:val="00BD2BCC"/>
    <w:rsid w:val="00BD495C"/>
    <w:rsid w:val="00BE5819"/>
    <w:rsid w:val="00BF14FF"/>
    <w:rsid w:val="00BF4E7C"/>
    <w:rsid w:val="00BF7961"/>
    <w:rsid w:val="00C059EA"/>
    <w:rsid w:val="00C231EA"/>
    <w:rsid w:val="00C277BC"/>
    <w:rsid w:val="00C52EA9"/>
    <w:rsid w:val="00C835AC"/>
    <w:rsid w:val="00CA2EF7"/>
    <w:rsid w:val="00CB0F93"/>
    <w:rsid w:val="00CB2A49"/>
    <w:rsid w:val="00CB61B0"/>
    <w:rsid w:val="00CC09D3"/>
    <w:rsid w:val="00CC4DFD"/>
    <w:rsid w:val="00CD0F20"/>
    <w:rsid w:val="00CD2236"/>
    <w:rsid w:val="00CE4B6A"/>
    <w:rsid w:val="00CF5CE0"/>
    <w:rsid w:val="00D01B00"/>
    <w:rsid w:val="00D04709"/>
    <w:rsid w:val="00D10C81"/>
    <w:rsid w:val="00D33A82"/>
    <w:rsid w:val="00D51662"/>
    <w:rsid w:val="00D51D61"/>
    <w:rsid w:val="00D63CC6"/>
    <w:rsid w:val="00D64B90"/>
    <w:rsid w:val="00D6765B"/>
    <w:rsid w:val="00D758D9"/>
    <w:rsid w:val="00DB35E3"/>
    <w:rsid w:val="00DC00E7"/>
    <w:rsid w:val="00DC2EB1"/>
    <w:rsid w:val="00DC7E28"/>
    <w:rsid w:val="00DD0545"/>
    <w:rsid w:val="00E01AD3"/>
    <w:rsid w:val="00E21D19"/>
    <w:rsid w:val="00E327B5"/>
    <w:rsid w:val="00E3449F"/>
    <w:rsid w:val="00E52A98"/>
    <w:rsid w:val="00E536CA"/>
    <w:rsid w:val="00E53923"/>
    <w:rsid w:val="00E71856"/>
    <w:rsid w:val="00E75996"/>
    <w:rsid w:val="00E76AB6"/>
    <w:rsid w:val="00E86C9B"/>
    <w:rsid w:val="00E909AE"/>
    <w:rsid w:val="00E91B9F"/>
    <w:rsid w:val="00EA3F58"/>
    <w:rsid w:val="00EB73ED"/>
    <w:rsid w:val="00EC16E5"/>
    <w:rsid w:val="00ED610E"/>
    <w:rsid w:val="00EF3BC1"/>
    <w:rsid w:val="00F13639"/>
    <w:rsid w:val="00F34597"/>
    <w:rsid w:val="00F3684E"/>
    <w:rsid w:val="00F40DA7"/>
    <w:rsid w:val="00F52104"/>
    <w:rsid w:val="00F540B1"/>
    <w:rsid w:val="00F54FEA"/>
    <w:rsid w:val="00F63E3E"/>
    <w:rsid w:val="00F814DD"/>
    <w:rsid w:val="00F95080"/>
    <w:rsid w:val="00FA238C"/>
    <w:rsid w:val="00FA4FD8"/>
    <w:rsid w:val="00FA73BE"/>
    <w:rsid w:val="00FB0447"/>
    <w:rsid w:val="00FB4108"/>
    <w:rsid w:val="00FC043A"/>
    <w:rsid w:val="00FC4DF3"/>
    <w:rsid w:val="00FC6824"/>
    <w:rsid w:val="00FD2D3F"/>
    <w:rsid w:val="00FD6437"/>
    <w:rsid w:val="00FD6633"/>
    <w:rsid w:val="00FE019C"/>
    <w:rsid w:val="00FF7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0A845A6"/>
  <w15:docId w15:val="{40273C3C-4C2E-495F-9269-D6244640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362D4F"/>
    <w:pPr>
      <w:spacing w:before="320" w:after="120" w:line="276" w:lineRule="auto"/>
      <w:outlineLvl w:val="1"/>
    </w:pPr>
    <w:rPr>
      <w:rFonts w:ascii="Arial" w:eastAsiaTheme="majorEastAsia" w:hAnsi="Arial" w:cstheme="majorBidi"/>
      <w:b/>
      <w:bCs/>
      <w:sz w:val="28"/>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ccent2">
    <w:name w:val="Accent 2"/>
    <w:basedOn w:val="TableNormal"/>
    <w:uiPriority w:val="99"/>
    <w:rsid w:val="00C52EA9"/>
    <w:pPr>
      <w:spacing w:before="120" w:after="120" w:line="264" w:lineRule="auto"/>
    </w:pPr>
    <w:rPr>
      <w:rFonts w:ascii="Arial" w:eastAsia="Arial" w:hAnsi="Arial"/>
      <w:sz w:val="22"/>
      <w:szCs w:val="24"/>
      <w:lang w:eastAsia="en-US"/>
    </w:rPr>
    <w:tblPr>
      <w:tblBorders>
        <w:bottom w:val="single" w:sz="4" w:space="0" w:color="00A1DE"/>
        <w:insideH w:val="single" w:sz="4" w:space="0" w:color="00A1DE"/>
      </w:tblBorders>
    </w:tblPr>
    <w:tblStylePr w:type="firstRow">
      <w:pPr>
        <w:keepNext/>
        <w:wordWrap/>
      </w:pPr>
      <w:rPr>
        <w:b/>
        <w:color w:val="00A1DE"/>
      </w:rPr>
      <w:tblPr/>
      <w:trPr>
        <w:cantSplit/>
        <w:tblHeader/>
      </w:trPr>
      <w:tcPr>
        <w:tcBorders>
          <w:top w:val="nil"/>
          <w:left w:val="nil"/>
          <w:bottom w:val="single" w:sz="4" w:space="0" w:color="00A1DE"/>
          <w:right w:val="nil"/>
          <w:insideH w:val="nil"/>
          <w:insideV w:val="nil"/>
          <w:tl2br w:val="nil"/>
          <w:tr2bl w:val="nil"/>
        </w:tcBorders>
        <w:vAlign w:val="center"/>
      </w:tcPr>
    </w:tblStylePr>
  </w:style>
  <w:style w:type="character" w:styleId="PlaceholderText">
    <w:name w:val="Placeholder Text"/>
    <w:basedOn w:val="DefaultParagraphFont"/>
    <w:uiPriority w:val="99"/>
    <w:semiHidden/>
    <w:rsid w:val="00C52EA9"/>
    <w:rPr>
      <w:color w:val="808080"/>
    </w:rPr>
  </w:style>
  <w:style w:type="paragraph" w:styleId="BalloonText">
    <w:name w:val="Balloon Text"/>
    <w:basedOn w:val="Normal"/>
    <w:link w:val="BalloonTextChar"/>
    <w:rsid w:val="00C52EA9"/>
    <w:rPr>
      <w:rFonts w:ascii="Tahoma" w:hAnsi="Tahoma" w:cs="Tahoma"/>
      <w:sz w:val="16"/>
      <w:szCs w:val="16"/>
    </w:rPr>
  </w:style>
  <w:style w:type="character" w:customStyle="1" w:styleId="BalloonTextChar">
    <w:name w:val="Balloon Text Char"/>
    <w:basedOn w:val="DefaultParagraphFont"/>
    <w:link w:val="BalloonText"/>
    <w:rsid w:val="00C52EA9"/>
    <w:rPr>
      <w:rFonts w:ascii="Tahoma" w:hAnsi="Tahoma" w:cs="Tahoma"/>
      <w:sz w:val="16"/>
      <w:szCs w:val="16"/>
    </w:rPr>
  </w:style>
  <w:style w:type="paragraph" w:styleId="Header">
    <w:name w:val="header"/>
    <w:basedOn w:val="Normal"/>
    <w:link w:val="HeaderChar"/>
    <w:rsid w:val="00D64B90"/>
    <w:pPr>
      <w:tabs>
        <w:tab w:val="center" w:pos="4513"/>
        <w:tab w:val="right" w:pos="9026"/>
      </w:tabs>
    </w:pPr>
  </w:style>
  <w:style w:type="character" w:customStyle="1" w:styleId="HeaderChar">
    <w:name w:val="Header Char"/>
    <w:basedOn w:val="DefaultParagraphFont"/>
    <w:link w:val="Header"/>
    <w:rsid w:val="00D64B90"/>
    <w:rPr>
      <w:sz w:val="24"/>
      <w:szCs w:val="24"/>
    </w:rPr>
  </w:style>
  <w:style w:type="paragraph" w:styleId="Footer">
    <w:name w:val="footer"/>
    <w:basedOn w:val="Normal"/>
    <w:link w:val="FooterChar"/>
    <w:uiPriority w:val="99"/>
    <w:rsid w:val="00D64B90"/>
    <w:pPr>
      <w:tabs>
        <w:tab w:val="center" w:pos="4513"/>
        <w:tab w:val="right" w:pos="9026"/>
      </w:tabs>
    </w:pPr>
  </w:style>
  <w:style w:type="character" w:customStyle="1" w:styleId="FooterChar">
    <w:name w:val="Footer Char"/>
    <w:basedOn w:val="DefaultParagraphFont"/>
    <w:link w:val="Footer"/>
    <w:uiPriority w:val="99"/>
    <w:rsid w:val="00D64B90"/>
    <w:rPr>
      <w:sz w:val="24"/>
      <w:szCs w:val="24"/>
    </w:rPr>
  </w:style>
  <w:style w:type="paragraph" w:styleId="ListParagraph">
    <w:name w:val="List Paragraph"/>
    <w:basedOn w:val="Normal"/>
    <w:uiPriority w:val="34"/>
    <w:qFormat/>
    <w:rsid w:val="00775578"/>
    <w:pPr>
      <w:ind w:left="720"/>
      <w:contextualSpacing/>
    </w:pPr>
  </w:style>
  <w:style w:type="character" w:styleId="Hyperlink">
    <w:name w:val="Hyperlink"/>
    <w:basedOn w:val="DefaultParagraphFont"/>
    <w:uiPriority w:val="99"/>
    <w:rsid w:val="00AE0DF6"/>
    <w:rPr>
      <w:color w:val="0000FF" w:themeColor="hyperlink"/>
      <w:u w:val="single"/>
    </w:rPr>
  </w:style>
  <w:style w:type="table" w:customStyle="1" w:styleId="HighlightBox">
    <w:name w:val="Highlight Box"/>
    <w:basedOn w:val="TableNormal"/>
    <w:uiPriority w:val="99"/>
    <w:rsid w:val="00AE0DF6"/>
    <w:pPr>
      <w:spacing w:before="120" w:after="120" w:line="264" w:lineRule="auto"/>
    </w:pPr>
    <w:rPr>
      <w:rFonts w:asciiTheme="minorHAnsi" w:eastAsiaTheme="minorHAnsi" w:hAnsiTheme="minorHAnsi" w:cstheme="minorBidi"/>
      <w:sz w:val="22"/>
      <w:szCs w:val="24"/>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
    <w:tcPr>
      <w:shd w:val="clear" w:color="auto" w:fill="D9D9D9" w:themeFill="background1" w:themeFillShade="D9"/>
      <w:vAlign w:val="center"/>
    </w:tcPr>
    <w:tblStylePr w:type="firstCol">
      <w:tblPr/>
      <w:tcPr>
        <w:shd w:val="clear" w:color="auto" w:fill="FFFFFF" w:themeFill="background1"/>
      </w:tcPr>
    </w:tblStylePr>
  </w:style>
  <w:style w:type="paragraph" w:styleId="NormalWeb">
    <w:name w:val="Normal (Web)"/>
    <w:basedOn w:val="Normal"/>
    <w:uiPriority w:val="99"/>
    <w:unhideWhenUsed/>
    <w:rsid w:val="00F40DA7"/>
    <w:pPr>
      <w:spacing w:before="100" w:beforeAutospacing="1" w:after="100" w:afterAutospacing="1"/>
    </w:pPr>
  </w:style>
  <w:style w:type="table" w:styleId="TableGrid">
    <w:name w:val="Table Grid"/>
    <w:basedOn w:val="TableNormal"/>
    <w:rsid w:val="00C2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231E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semiHidden/>
    <w:unhideWhenUsed/>
    <w:rsid w:val="00D6765B"/>
    <w:rPr>
      <w:sz w:val="16"/>
      <w:szCs w:val="16"/>
    </w:rPr>
  </w:style>
  <w:style w:type="paragraph" w:styleId="CommentText">
    <w:name w:val="annotation text"/>
    <w:basedOn w:val="Normal"/>
    <w:link w:val="CommentTextChar"/>
    <w:semiHidden/>
    <w:unhideWhenUsed/>
    <w:rsid w:val="00D6765B"/>
    <w:rPr>
      <w:sz w:val="20"/>
      <w:szCs w:val="20"/>
    </w:rPr>
  </w:style>
  <w:style w:type="character" w:customStyle="1" w:styleId="CommentTextChar">
    <w:name w:val="Comment Text Char"/>
    <w:basedOn w:val="DefaultParagraphFont"/>
    <w:link w:val="CommentText"/>
    <w:semiHidden/>
    <w:rsid w:val="00D6765B"/>
  </w:style>
  <w:style w:type="paragraph" w:styleId="CommentSubject">
    <w:name w:val="annotation subject"/>
    <w:basedOn w:val="CommentText"/>
    <w:next w:val="CommentText"/>
    <w:link w:val="CommentSubjectChar"/>
    <w:semiHidden/>
    <w:unhideWhenUsed/>
    <w:rsid w:val="00D6765B"/>
    <w:rPr>
      <w:b/>
      <w:bCs/>
    </w:rPr>
  </w:style>
  <w:style w:type="character" w:customStyle="1" w:styleId="CommentSubjectChar">
    <w:name w:val="Comment Subject Char"/>
    <w:basedOn w:val="CommentTextChar"/>
    <w:link w:val="CommentSubject"/>
    <w:semiHidden/>
    <w:rsid w:val="00D6765B"/>
    <w:rPr>
      <w:b/>
      <w:bCs/>
    </w:rPr>
  </w:style>
  <w:style w:type="character" w:customStyle="1" w:styleId="Heading2Char">
    <w:name w:val="Heading 2 Char"/>
    <w:basedOn w:val="DefaultParagraphFont"/>
    <w:link w:val="Heading2"/>
    <w:uiPriority w:val="9"/>
    <w:rsid w:val="00362D4F"/>
    <w:rPr>
      <w:rFonts w:ascii="Arial" w:eastAsiaTheme="majorEastAsia" w:hAnsi="Arial" w:cstheme="majorBidi"/>
      <w:b/>
      <w:bCs/>
      <w:sz w:val="28"/>
      <w:szCs w:val="26"/>
      <w:lang w:val="en-GB" w:eastAsia="en-US"/>
    </w:rPr>
  </w:style>
  <w:style w:type="paragraph" w:styleId="BodyText">
    <w:name w:val="Body Text"/>
    <w:basedOn w:val="Normal"/>
    <w:link w:val="BodyTextChar"/>
    <w:uiPriority w:val="1"/>
    <w:qFormat/>
    <w:rsid w:val="00362D4F"/>
    <w:pPr>
      <w:widowControl w:val="0"/>
      <w:spacing w:before="170"/>
      <w:ind w:left="850"/>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362D4F"/>
    <w:rPr>
      <w:rFonts w:ascii="Arial" w:eastAsia="Arial"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823">
      <w:bodyDiv w:val="1"/>
      <w:marLeft w:val="0"/>
      <w:marRight w:val="0"/>
      <w:marTop w:val="0"/>
      <w:marBottom w:val="0"/>
      <w:divBdr>
        <w:top w:val="none" w:sz="0" w:space="0" w:color="auto"/>
        <w:left w:val="none" w:sz="0" w:space="0" w:color="auto"/>
        <w:bottom w:val="none" w:sz="0" w:space="0" w:color="auto"/>
        <w:right w:val="none" w:sz="0" w:space="0" w:color="auto"/>
      </w:divBdr>
    </w:div>
    <w:div w:id="127363976">
      <w:bodyDiv w:val="1"/>
      <w:marLeft w:val="0"/>
      <w:marRight w:val="0"/>
      <w:marTop w:val="0"/>
      <w:marBottom w:val="0"/>
      <w:divBdr>
        <w:top w:val="none" w:sz="0" w:space="0" w:color="auto"/>
        <w:left w:val="none" w:sz="0" w:space="0" w:color="auto"/>
        <w:bottom w:val="none" w:sz="0" w:space="0" w:color="auto"/>
        <w:right w:val="none" w:sz="0" w:space="0" w:color="auto"/>
      </w:divBdr>
    </w:div>
    <w:div w:id="193160003">
      <w:bodyDiv w:val="1"/>
      <w:marLeft w:val="0"/>
      <w:marRight w:val="0"/>
      <w:marTop w:val="0"/>
      <w:marBottom w:val="0"/>
      <w:divBdr>
        <w:top w:val="none" w:sz="0" w:space="0" w:color="auto"/>
        <w:left w:val="none" w:sz="0" w:space="0" w:color="auto"/>
        <w:bottom w:val="none" w:sz="0" w:space="0" w:color="auto"/>
        <w:right w:val="none" w:sz="0" w:space="0" w:color="auto"/>
      </w:divBdr>
    </w:div>
    <w:div w:id="305201976">
      <w:bodyDiv w:val="1"/>
      <w:marLeft w:val="0"/>
      <w:marRight w:val="0"/>
      <w:marTop w:val="0"/>
      <w:marBottom w:val="0"/>
      <w:divBdr>
        <w:top w:val="none" w:sz="0" w:space="0" w:color="auto"/>
        <w:left w:val="none" w:sz="0" w:space="0" w:color="auto"/>
        <w:bottom w:val="none" w:sz="0" w:space="0" w:color="auto"/>
        <w:right w:val="none" w:sz="0" w:space="0" w:color="auto"/>
      </w:divBdr>
    </w:div>
    <w:div w:id="438641186">
      <w:bodyDiv w:val="1"/>
      <w:marLeft w:val="0"/>
      <w:marRight w:val="0"/>
      <w:marTop w:val="0"/>
      <w:marBottom w:val="0"/>
      <w:divBdr>
        <w:top w:val="none" w:sz="0" w:space="0" w:color="auto"/>
        <w:left w:val="none" w:sz="0" w:space="0" w:color="auto"/>
        <w:bottom w:val="none" w:sz="0" w:space="0" w:color="auto"/>
        <w:right w:val="none" w:sz="0" w:space="0" w:color="auto"/>
      </w:divBdr>
    </w:div>
    <w:div w:id="439494932">
      <w:bodyDiv w:val="1"/>
      <w:marLeft w:val="0"/>
      <w:marRight w:val="0"/>
      <w:marTop w:val="0"/>
      <w:marBottom w:val="0"/>
      <w:divBdr>
        <w:top w:val="none" w:sz="0" w:space="0" w:color="auto"/>
        <w:left w:val="none" w:sz="0" w:space="0" w:color="auto"/>
        <w:bottom w:val="none" w:sz="0" w:space="0" w:color="auto"/>
        <w:right w:val="none" w:sz="0" w:space="0" w:color="auto"/>
      </w:divBdr>
    </w:div>
    <w:div w:id="603810182">
      <w:bodyDiv w:val="1"/>
      <w:marLeft w:val="0"/>
      <w:marRight w:val="0"/>
      <w:marTop w:val="0"/>
      <w:marBottom w:val="0"/>
      <w:divBdr>
        <w:top w:val="none" w:sz="0" w:space="0" w:color="auto"/>
        <w:left w:val="none" w:sz="0" w:space="0" w:color="auto"/>
        <w:bottom w:val="none" w:sz="0" w:space="0" w:color="auto"/>
        <w:right w:val="none" w:sz="0" w:space="0" w:color="auto"/>
      </w:divBdr>
    </w:div>
    <w:div w:id="1141187448">
      <w:bodyDiv w:val="1"/>
      <w:marLeft w:val="0"/>
      <w:marRight w:val="0"/>
      <w:marTop w:val="0"/>
      <w:marBottom w:val="0"/>
      <w:divBdr>
        <w:top w:val="none" w:sz="0" w:space="0" w:color="auto"/>
        <w:left w:val="none" w:sz="0" w:space="0" w:color="auto"/>
        <w:bottom w:val="none" w:sz="0" w:space="0" w:color="auto"/>
        <w:right w:val="none" w:sz="0" w:space="0" w:color="auto"/>
      </w:divBdr>
    </w:div>
    <w:div w:id="1248341494">
      <w:bodyDiv w:val="1"/>
      <w:marLeft w:val="0"/>
      <w:marRight w:val="0"/>
      <w:marTop w:val="0"/>
      <w:marBottom w:val="0"/>
      <w:divBdr>
        <w:top w:val="none" w:sz="0" w:space="0" w:color="auto"/>
        <w:left w:val="none" w:sz="0" w:space="0" w:color="auto"/>
        <w:bottom w:val="none" w:sz="0" w:space="0" w:color="auto"/>
        <w:right w:val="none" w:sz="0" w:space="0" w:color="auto"/>
      </w:divBdr>
    </w:div>
    <w:div w:id="1669600100">
      <w:bodyDiv w:val="1"/>
      <w:marLeft w:val="0"/>
      <w:marRight w:val="0"/>
      <w:marTop w:val="0"/>
      <w:marBottom w:val="0"/>
      <w:divBdr>
        <w:top w:val="none" w:sz="0" w:space="0" w:color="auto"/>
        <w:left w:val="none" w:sz="0" w:space="0" w:color="auto"/>
        <w:bottom w:val="none" w:sz="0" w:space="0" w:color="auto"/>
        <w:right w:val="none" w:sz="0" w:space="0" w:color="auto"/>
      </w:divBdr>
    </w:div>
    <w:div w:id="1722710486">
      <w:bodyDiv w:val="1"/>
      <w:marLeft w:val="0"/>
      <w:marRight w:val="0"/>
      <w:marTop w:val="0"/>
      <w:marBottom w:val="0"/>
      <w:divBdr>
        <w:top w:val="none" w:sz="0" w:space="0" w:color="auto"/>
        <w:left w:val="none" w:sz="0" w:space="0" w:color="auto"/>
        <w:bottom w:val="none" w:sz="0" w:space="0" w:color="auto"/>
        <w:right w:val="none" w:sz="0" w:space="0" w:color="auto"/>
      </w:divBdr>
    </w:div>
    <w:div w:id="1737127362">
      <w:bodyDiv w:val="1"/>
      <w:marLeft w:val="0"/>
      <w:marRight w:val="0"/>
      <w:marTop w:val="0"/>
      <w:marBottom w:val="0"/>
      <w:divBdr>
        <w:top w:val="none" w:sz="0" w:space="0" w:color="auto"/>
        <w:left w:val="none" w:sz="0" w:space="0" w:color="auto"/>
        <w:bottom w:val="none" w:sz="0" w:space="0" w:color="auto"/>
        <w:right w:val="none" w:sz="0" w:space="0" w:color="auto"/>
      </w:divBdr>
    </w:div>
    <w:div w:id="1775783075">
      <w:bodyDiv w:val="1"/>
      <w:marLeft w:val="0"/>
      <w:marRight w:val="0"/>
      <w:marTop w:val="0"/>
      <w:marBottom w:val="0"/>
      <w:divBdr>
        <w:top w:val="none" w:sz="0" w:space="0" w:color="auto"/>
        <w:left w:val="none" w:sz="0" w:space="0" w:color="auto"/>
        <w:bottom w:val="none" w:sz="0" w:space="0" w:color="auto"/>
        <w:right w:val="none" w:sz="0" w:space="0" w:color="auto"/>
      </w:divBdr>
    </w:div>
    <w:div w:id="20773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Ireform@facs.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EIreform@facs.nsw.gov.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x.dss.gov.au/data-exchange-protoc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2BD1-B927-4606-ACF0-49B7888F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455DF895</Template>
  <TotalTime>0</TotalTime>
  <Pages>13</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Lindsay</dc:creator>
  <cp:lastModifiedBy>Sarah Mills</cp:lastModifiedBy>
  <cp:revision>2</cp:revision>
  <dcterms:created xsi:type="dcterms:W3CDTF">2019-05-29T01:07:00Z</dcterms:created>
  <dcterms:modified xsi:type="dcterms:W3CDTF">2019-05-29T01:07:00Z</dcterms:modified>
</cp:coreProperties>
</file>