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51" w:rsidRDefault="005E2A64" w:rsidP="001D089E">
      <w:pPr>
        <w:pStyle w:val="GTFHeading"/>
        <w:rPr>
          <w:color w:val="auto"/>
          <w:sz w:val="44"/>
        </w:rPr>
      </w:pPr>
      <w:bookmarkStart w:id="0" w:name="_GoBack"/>
      <w:bookmarkEnd w:id="0"/>
      <w:r w:rsidRPr="00E50517">
        <w:rPr>
          <w:color w:val="auto"/>
          <w:sz w:val="44"/>
        </w:rPr>
        <w:t xml:space="preserve">Guardianship Financial Plan </w:t>
      </w:r>
    </w:p>
    <w:p w:rsidR="006F2A98" w:rsidRPr="006F2A98" w:rsidRDefault="006F2A98" w:rsidP="001D089E">
      <w:pPr>
        <w:pStyle w:val="GTFHeading"/>
        <w:rPr>
          <w:color w:val="auto"/>
          <w:sz w:val="44"/>
        </w:rPr>
      </w:pPr>
    </w:p>
    <w:p w:rsidR="005E2A64" w:rsidRPr="00E50517" w:rsidRDefault="005E2A64" w:rsidP="001D089E">
      <w:pPr>
        <w:pStyle w:val="GTFHeading"/>
        <w:rPr>
          <w:color w:val="auto"/>
          <w:sz w:val="32"/>
        </w:rPr>
      </w:pPr>
      <w:r w:rsidRPr="00E50517">
        <w:rPr>
          <w:color w:val="auto"/>
          <w:sz w:val="32"/>
        </w:rPr>
        <w:t>Name of child:</w:t>
      </w:r>
    </w:p>
    <w:p w:rsidR="005E2A64" w:rsidRPr="00E50517" w:rsidRDefault="005E2A64" w:rsidP="001D089E">
      <w:pPr>
        <w:pStyle w:val="GTFHeading"/>
        <w:rPr>
          <w:color w:val="auto"/>
          <w:sz w:val="32"/>
        </w:rPr>
      </w:pPr>
      <w:proofErr w:type="spellStart"/>
      <w:r w:rsidRPr="00E50517">
        <w:rPr>
          <w:color w:val="auto"/>
          <w:sz w:val="32"/>
        </w:rPr>
        <w:t>ChildStory</w:t>
      </w:r>
      <w:proofErr w:type="spellEnd"/>
      <w:r w:rsidRPr="00E50517">
        <w:rPr>
          <w:color w:val="auto"/>
          <w:sz w:val="32"/>
        </w:rPr>
        <w:t xml:space="preserve"> number:</w:t>
      </w:r>
    </w:p>
    <w:p w:rsidR="005E2A64" w:rsidRPr="00E50517" w:rsidRDefault="005E2A64" w:rsidP="001D089E">
      <w:pPr>
        <w:pStyle w:val="GTFHeading"/>
        <w:rPr>
          <w:color w:val="auto"/>
          <w:sz w:val="32"/>
        </w:rPr>
      </w:pPr>
      <w:r w:rsidRPr="00E50517">
        <w:rPr>
          <w:color w:val="auto"/>
          <w:sz w:val="32"/>
        </w:rPr>
        <w:t>Date:</w:t>
      </w:r>
    </w:p>
    <w:p w:rsidR="005E2A64" w:rsidRPr="00E50517" w:rsidRDefault="005E2A64" w:rsidP="005E2A64">
      <w:pPr>
        <w:pStyle w:val="NoSpacing"/>
        <w:rPr>
          <w:i/>
          <w:lang w:val="en-AU"/>
        </w:rPr>
      </w:pPr>
      <w:r w:rsidRPr="00E50517">
        <w:rPr>
          <w:i/>
          <w:lang w:val="en-AU"/>
        </w:rPr>
        <w:t>N.B. The provision of financial s</w:t>
      </w:r>
      <w:r w:rsidR="00856837" w:rsidRPr="00E50517">
        <w:rPr>
          <w:i/>
          <w:lang w:val="en-AU"/>
        </w:rPr>
        <w:t>upport for guardians, including</w:t>
      </w:r>
      <w:r w:rsidRPr="00E50517">
        <w:rPr>
          <w:i/>
          <w:lang w:val="en-AU"/>
        </w:rPr>
        <w:t xml:space="preserve"> both allowances and guardianship support payments, is subject to legislative and policy changes. If legislative or policy changes are made that imp</w:t>
      </w:r>
      <w:r w:rsidR="006D6AD8" w:rsidRPr="00E50517">
        <w:rPr>
          <w:i/>
          <w:lang w:val="en-AU"/>
        </w:rPr>
        <w:t>act on this financial plan, DCJ</w:t>
      </w:r>
      <w:r w:rsidRPr="00E50517">
        <w:rPr>
          <w:i/>
          <w:lang w:val="en-AU"/>
        </w:rPr>
        <w:t xml:space="preserve"> will notify the guardian in writing. </w:t>
      </w:r>
    </w:p>
    <w:p w:rsidR="0027489B" w:rsidRPr="00E50517" w:rsidRDefault="0027489B" w:rsidP="001D089E">
      <w:pPr>
        <w:pStyle w:val="NoSpacing"/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1417"/>
        <w:gridCol w:w="2808"/>
      </w:tblGrid>
      <w:tr w:rsidR="006307C6" w:rsidRPr="00E50517" w:rsidTr="00F47612">
        <w:trPr>
          <w:tblHeader/>
        </w:trPr>
        <w:tc>
          <w:tcPr>
            <w:tcW w:w="3397" w:type="dxa"/>
            <w:tcBorders>
              <w:right w:val="nil"/>
            </w:tcBorders>
            <w:shd w:val="clear" w:color="auto" w:fill="78B143"/>
            <w:vAlign w:val="center"/>
          </w:tcPr>
          <w:p w:rsidR="006307C6" w:rsidRPr="00E50517" w:rsidRDefault="00985A7A" w:rsidP="006307C6">
            <w:pPr>
              <w:pStyle w:val="NoSpacing"/>
              <w:rPr>
                <w:b/>
                <w:lang w:val="en-AU"/>
              </w:rPr>
            </w:pPr>
            <w:r w:rsidRPr="00E50517">
              <w:rPr>
                <w:b/>
                <w:lang w:val="en-AU"/>
              </w:rPr>
              <w:t>Expenditure Type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78B143"/>
            <w:vAlign w:val="center"/>
          </w:tcPr>
          <w:p w:rsidR="006307C6" w:rsidRPr="00E50517" w:rsidRDefault="00985A7A" w:rsidP="006307C6">
            <w:pPr>
              <w:pStyle w:val="NoSpacing"/>
              <w:rPr>
                <w:b/>
                <w:lang w:val="en-AU"/>
              </w:rPr>
            </w:pPr>
            <w:r w:rsidRPr="00E50517">
              <w:rPr>
                <w:b/>
                <w:lang w:val="en-AU"/>
              </w:rPr>
              <w:t>Item</w:t>
            </w:r>
            <w:r w:rsidR="007B01EB">
              <w:rPr>
                <w:b/>
                <w:lang w:val="en-AU"/>
              </w:rPr>
              <w:t xml:space="preserve"> and rationale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78B143"/>
            <w:vAlign w:val="center"/>
          </w:tcPr>
          <w:p w:rsidR="006307C6" w:rsidRPr="00E50517" w:rsidRDefault="00985A7A" w:rsidP="006307C6">
            <w:pPr>
              <w:pStyle w:val="NoSpacing"/>
              <w:rPr>
                <w:b/>
                <w:lang w:val="en-AU"/>
              </w:rPr>
            </w:pPr>
            <w:r w:rsidRPr="00E50517">
              <w:rPr>
                <w:b/>
                <w:lang w:val="en-AU"/>
              </w:rPr>
              <w:t>Cost</w:t>
            </w:r>
          </w:p>
        </w:tc>
        <w:tc>
          <w:tcPr>
            <w:tcW w:w="2808" w:type="dxa"/>
            <w:tcBorders>
              <w:left w:val="nil"/>
            </w:tcBorders>
            <w:shd w:val="clear" w:color="auto" w:fill="78B143"/>
            <w:vAlign w:val="center"/>
          </w:tcPr>
          <w:p w:rsidR="000B71F5" w:rsidRPr="00E50517" w:rsidRDefault="00985A7A" w:rsidP="006307C6">
            <w:pPr>
              <w:pStyle w:val="NoSpacing"/>
              <w:rPr>
                <w:b/>
                <w:lang w:val="en-AU"/>
              </w:rPr>
            </w:pPr>
            <w:r w:rsidRPr="00E50517">
              <w:rPr>
                <w:b/>
                <w:lang w:val="en-AU"/>
              </w:rPr>
              <w:t>Dura</w:t>
            </w:r>
            <w:r w:rsidR="009848C8">
              <w:rPr>
                <w:b/>
                <w:lang w:val="en-AU"/>
              </w:rPr>
              <w:t>tion of support to be provided (</w:t>
            </w:r>
            <w:r w:rsidRPr="00E50517">
              <w:rPr>
                <w:b/>
                <w:lang w:val="en-AU"/>
              </w:rPr>
              <w:t>e.g. duration of order or time limited</w:t>
            </w:r>
            <w:r w:rsidR="009848C8">
              <w:rPr>
                <w:b/>
                <w:lang w:val="en-AU"/>
              </w:rPr>
              <w:t>)</w:t>
            </w:r>
          </w:p>
        </w:tc>
      </w:tr>
      <w:tr w:rsidR="006307C6" w:rsidRPr="00E50517" w:rsidTr="00F47612">
        <w:tc>
          <w:tcPr>
            <w:tcW w:w="3397" w:type="dxa"/>
            <w:tcBorders>
              <w:bottom w:val="single" w:sz="4" w:space="0" w:color="auto"/>
            </w:tcBorders>
          </w:tcPr>
          <w:p w:rsidR="00985A7A" w:rsidRPr="00E50517" w:rsidRDefault="00985A7A" w:rsidP="00985A7A">
            <w:pPr>
              <w:pStyle w:val="NoSpacing"/>
              <w:rPr>
                <w:b/>
                <w:lang w:val="en-AU"/>
              </w:rPr>
            </w:pPr>
            <w:r w:rsidRPr="00E50517">
              <w:rPr>
                <w:b/>
                <w:lang w:val="en-AU"/>
              </w:rPr>
              <w:t>Guardianship Allowance</w:t>
            </w:r>
            <w:r w:rsidR="00F47612" w:rsidRPr="00E50517">
              <w:rPr>
                <w:b/>
                <w:lang w:val="en-AU"/>
              </w:rPr>
              <w:t xml:space="preserve"> R</w:t>
            </w:r>
            <w:r w:rsidRPr="00E50517">
              <w:rPr>
                <w:b/>
                <w:lang w:val="en-AU"/>
              </w:rPr>
              <w:t>ate</w:t>
            </w:r>
          </w:p>
          <w:p w:rsidR="00C05D47" w:rsidRPr="00E50517" w:rsidRDefault="00985A7A" w:rsidP="00985A7A">
            <w:pPr>
              <w:pStyle w:val="NoSpacing"/>
              <w:rPr>
                <w:lang w:val="en-AU"/>
              </w:rPr>
            </w:pPr>
            <w:r w:rsidRPr="00E50517">
              <w:rPr>
                <w:lang w:val="en-AU"/>
              </w:rPr>
              <w:t>The guardianship al</w:t>
            </w:r>
            <w:r w:rsidR="006D6AD8" w:rsidRPr="00E50517">
              <w:rPr>
                <w:lang w:val="en-AU"/>
              </w:rPr>
              <w:t>lowance will be paid at the DCJ</w:t>
            </w:r>
            <w:r w:rsidRPr="00E50517">
              <w:rPr>
                <w:lang w:val="en-AU"/>
              </w:rPr>
              <w:t xml:space="preserve"> standard care allowance rate.</w:t>
            </w:r>
          </w:p>
          <w:p w:rsidR="00962651" w:rsidRDefault="00962651" w:rsidP="00985A7A">
            <w:pPr>
              <w:pStyle w:val="NoSpacing"/>
              <w:rPr>
                <w:lang w:val="en-AU"/>
              </w:rPr>
            </w:pPr>
          </w:p>
          <w:p w:rsidR="000B71F5" w:rsidRPr="00962651" w:rsidRDefault="00985A7A" w:rsidP="00985A7A">
            <w:pPr>
              <w:pStyle w:val="NoSpacing"/>
              <w:rPr>
                <w:b/>
                <w:lang w:val="en-AU"/>
              </w:rPr>
            </w:pPr>
            <w:r w:rsidRPr="00E50517">
              <w:rPr>
                <w:lang w:val="en-AU"/>
              </w:rPr>
              <w:t xml:space="preserve">Higher guardianship allowance +1 or +2 rates are available where a Special Needs Assessment recommends +1 or +2.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307C6" w:rsidRPr="00E50517" w:rsidRDefault="00985A7A" w:rsidP="00985A7A">
            <w:pPr>
              <w:pStyle w:val="NoSpacing"/>
              <w:rPr>
                <w:u w:val="single"/>
                <w:lang w:val="en-AU"/>
              </w:rPr>
            </w:pPr>
            <w:r w:rsidRPr="00E50517">
              <w:rPr>
                <w:u w:val="single"/>
                <w:lang w:val="en-AU"/>
              </w:rPr>
              <w:t>Standard guardianship allowance rate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07C6" w:rsidRPr="00E50517" w:rsidRDefault="006307C6" w:rsidP="00985A7A">
            <w:pPr>
              <w:pStyle w:val="NoSpacing"/>
              <w:rPr>
                <w:lang w:val="en-AU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985A7A" w:rsidRPr="00E50517" w:rsidRDefault="00985A7A" w:rsidP="00985A7A">
            <w:pPr>
              <w:pStyle w:val="NoSpacing"/>
              <w:rPr>
                <w:lang w:val="en-AU"/>
              </w:rPr>
            </w:pPr>
            <w:r w:rsidRPr="00E50517">
              <w:rPr>
                <w:lang w:val="en-AU"/>
              </w:rPr>
              <w:t>Payment for the duration of the order</w:t>
            </w:r>
          </w:p>
          <w:p w:rsidR="006307C6" w:rsidRPr="00E50517" w:rsidRDefault="006307C6" w:rsidP="00985A7A">
            <w:pPr>
              <w:pStyle w:val="NoSpacing"/>
              <w:rPr>
                <w:lang w:val="en-AU"/>
              </w:rPr>
            </w:pPr>
          </w:p>
        </w:tc>
      </w:tr>
      <w:tr w:rsidR="00F47696" w:rsidRPr="00E50517" w:rsidTr="00F47696">
        <w:tc>
          <w:tcPr>
            <w:tcW w:w="9607" w:type="dxa"/>
            <w:gridSpan w:val="4"/>
            <w:tcBorders>
              <w:bottom w:val="single" w:sz="4" w:space="0" w:color="auto"/>
            </w:tcBorders>
            <w:shd w:val="clear" w:color="auto" w:fill="78B143"/>
          </w:tcPr>
          <w:p w:rsidR="00F47696" w:rsidRPr="00E50517" w:rsidRDefault="00F47696" w:rsidP="00985A7A">
            <w:pPr>
              <w:pStyle w:val="NoSpacing"/>
              <w:rPr>
                <w:lang w:val="en-AU"/>
              </w:rPr>
            </w:pPr>
            <w:r>
              <w:rPr>
                <w:b/>
                <w:lang w:val="en-AU"/>
              </w:rPr>
              <w:t>Cultural and life story work (includes support for family time)</w:t>
            </w:r>
          </w:p>
        </w:tc>
      </w:tr>
      <w:tr w:rsidR="00F47696" w:rsidRPr="00E50517" w:rsidTr="00F47612">
        <w:tc>
          <w:tcPr>
            <w:tcW w:w="3397" w:type="dxa"/>
            <w:tcBorders>
              <w:bottom w:val="single" w:sz="4" w:space="0" w:color="auto"/>
            </w:tcBorders>
          </w:tcPr>
          <w:p w:rsidR="00F47696" w:rsidRPr="00E50517" w:rsidRDefault="00F47696" w:rsidP="00F47696">
            <w:pPr>
              <w:rPr>
                <w:rFonts w:ascii="Calibri" w:hAnsi="Calibri"/>
              </w:rPr>
            </w:pPr>
            <w:r w:rsidRPr="00E50517">
              <w:rPr>
                <w:rFonts w:ascii="Calibri" w:hAnsi="Calibri"/>
              </w:rPr>
              <w:t xml:space="preserve">For cultural activities that assist in maintaining the identity and culture of a child or young person. </w:t>
            </w:r>
          </w:p>
          <w:p w:rsidR="00F47696" w:rsidRPr="00E50517" w:rsidRDefault="00F47696" w:rsidP="00F47696">
            <w:pPr>
              <w:rPr>
                <w:rFonts w:ascii="Calibri" w:hAnsi="Calibri"/>
              </w:rPr>
            </w:pPr>
          </w:p>
          <w:p w:rsidR="00F47696" w:rsidRPr="00E50517" w:rsidRDefault="00F47696" w:rsidP="00F47696">
            <w:pPr>
              <w:rPr>
                <w:rFonts w:ascii="Calibri" w:hAnsi="Calibri"/>
              </w:rPr>
            </w:pPr>
            <w:r w:rsidRPr="00E50517">
              <w:rPr>
                <w:rFonts w:ascii="Calibri" w:hAnsi="Calibri"/>
              </w:rPr>
              <w:t>For the purchase of items to support life story work.</w:t>
            </w:r>
          </w:p>
          <w:p w:rsidR="00F47696" w:rsidRPr="00E50517" w:rsidRDefault="00F47696" w:rsidP="00F47696">
            <w:pPr>
              <w:rPr>
                <w:rFonts w:ascii="Calibri" w:hAnsi="Calibri"/>
              </w:rPr>
            </w:pPr>
          </w:p>
          <w:p w:rsidR="00F47696" w:rsidRPr="00E50517" w:rsidRDefault="00F47696" w:rsidP="00F47696">
            <w:r w:rsidRPr="00E50517">
              <w:rPr>
                <w:rFonts w:ascii="Calibri" w:hAnsi="Calibri"/>
              </w:rPr>
              <w:t>For assistance with travel and accommodation costs to attend family time (cont</w:t>
            </w:r>
            <w:r>
              <w:rPr>
                <w:rFonts w:ascii="Calibri" w:hAnsi="Calibri"/>
              </w:rPr>
              <w:t>act).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47696" w:rsidRPr="00E50517" w:rsidRDefault="00F47696" w:rsidP="00F47696">
            <w:pPr>
              <w:pStyle w:val="NoSpacing"/>
              <w:rPr>
                <w:lang w:val="en-AU"/>
              </w:rPr>
            </w:pPr>
          </w:p>
          <w:p w:rsidR="00F47696" w:rsidRPr="00E50517" w:rsidRDefault="00F47696" w:rsidP="00F47696">
            <w:pPr>
              <w:pStyle w:val="NoSpacing"/>
              <w:rPr>
                <w:lang w:val="en-AU"/>
              </w:rPr>
            </w:pPr>
          </w:p>
          <w:p w:rsidR="00F47696" w:rsidRPr="00E50517" w:rsidRDefault="00F47696" w:rsidP="00F47696">
            <w:pPr>
              <w:pStyle w:val="NoSpacing"/>
              <w:rPr>
                <w:lang w:val="en-A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47696" w:rsidRPr="00E50517" w:rsidRDefault="00F47696" w:rsidP="00F47696">
            <w:pPr>
              <w:pStyle w:val="NoSpacing"/>
              <w:rPr>
                <w:lang w:val="en-AU"/>
              </w:rPr>
            </w:pPr>
          </w:p>
          <w:p w:rsidR="00F47696" w:rsidRPr="00E50517" w:rsidRDefault="00F47696" w:rsidP="00F47696">
            <w:pPr>
              <w:pStyle w:val="NoSpacing"/>
              <w:rPr>
                <w:lang w:val="en-AU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F47696" w:rsidRPr="00E50517" w:rsidRDefault="00F47696" w:rsidP="00F47696">
            <w:pPr>
              <w:rPr>
                <w:rFonts w:ascii="Calibri" w:hAnsi="Calibri"/>
              </w:rPr>
            </w:pPr>
            <w:r w:rsidRPr="00E50517">
              <w:rPr>
                <w:rFonts w:ascii="Calibri" w:hAnsi="Calibri"/>
              </w:rPr>
              <w:t>Payment available as required or for the duration of the order</w:t>
            </w:r>
          </w:p>
          <w:p w:rsidR="00F47696" w:rsidRPr="00E50517" w:rsidRDefault="00F47696" w:rsidP="00F47696">
            <w:pPr>
              <w:pStyle w:val="NoSpacing"/>
              <w:rPr>
                <w:lang w:val="en-AU"/>
              </w:rPr>
            </w:pPr>
          </w:p>
        </w:tc>
      </w:tr>
      <w:tr w:rsidR="00F47696" w:rsidRPr="00E50517" w:rsidTr="00F47612">
        <w:tc>
          <w:tcPr>
            <w:tcW w:w="9607" w:type="dxa"/>
            <w:gridSpan w:val="4"/>
            <w:shd w:val="clear" w:color="auto" w:fill="78B143"/>
          </w:tcPr>
          <w:p w:rsidR="00F47696" w:rsidRPr="00E50517" w:rsidRDefault="00F47696" w:rsidP="00F47696">
            <w:pPr>
              <w:pStyle w:val="NoSpacing"/>
              <w:rPr>
                <w:b/>
                <w:lang w:val="en-AU"/>
              </w:rPr>
            </w:pPr>
            <w:r w:rsidRPr="00E50517">
              <w:rPr>
                <w:b/>
                <w:lang w:val="en-AU"/>
              </w:rPr>
              <w:t>Medical, Dental and Optical</w:t>
            </w:r>
          </w:p>
        </w:tc>
      </w:tr>
      <w:tr w:rsidR="00F47696" w:rsidRPr="00E50517" w:rsidTr="00F47612">
        <w:tc>
          <w:tcPr>
            <w:tcW w:w="3397" w:type="dxa"/>
            <w:tcBorders>
              <w:bottom w:val="single" w:sz="4" w:space="0" w:color="auto"/>
            </w:tcBorders>
          </w:tcPr>
          <w:p w:rsidR="00F47696" w:rsidRPr="00E50517" w:rsidRDefault="00F47696" w:rsidP="00F47696">
            <w:pPr>
              <w:pStyle w:val="NoSpacing"/>
              <w:rPr>
                <w:lang w:val="en-AU"/>
              </w:rPr>
            </w:pPr>
            <w:r w:rsidRPr="00E50517">
              <w:rPr>
                <w:lang w:val="en-AU"/>
              </w:rPr>
              <w:t xml:space="preserve">A guardian is required to meet expenditure for general medical costs and pharmaceutical costs via the guardianship allowance. </w:t>
            </w:r>
          </w:p>
          <w:p w:rsidR="00F47696" w:rsidRPr="00E50517" w:rsidRDefault="00F47696" w:rsidP="00F47696">
            <w:pPr>
              <w:pStyle w:val="NoSpacing"/>
              <w:rPr>
                <w:lang w:val="en-AU"/>
              </w:rPr>
            </w:pPr>
          </w:p>
          <w:p w:rsidR="00F47696" w:rsidRDefault="00F47696" w:rsidP="00F47696">
            <w:pPr>
              <w:pStyle w:val="NoSpacing"/>
              <w:rPr>
                <w:lang w:val="en-AU"/>
              </w:rPr>
            </w:pPr>
            <w:r w:rsidRPr="00E50517">
              <w:rPr>
                <w:lang w:val="en-AU"/>
              </w:rPr>
              <w:t>Where approved in the case plan DCJ may pay for special dental, medical &amp; optical aids.</w:t>
            </w:r>
          </w:p>
          <w:p w:rsidR="00F47696" w:rsidRDefault="00F47696" w:rsidP="00F47696">
            <w:pPr>
              <w:pStyle w:val="NoSpacing"/>
              <w:rPr>
                <w:lang w:val="en-AU"/>
              </w:rPr>
            </w:pPr>
          </w:p>
          <w:p w:rsidR="00F47696" w:rsidRPr="00E50517" w:rsidRDefault="00F47696" w:rsidP="00F47696">
            <w:pPr>
              <w:pStyle w:val="NoSpacing"/>
              <w:rPr>
                <w:lang w:val="en-A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47696" w:rsidRPr="00E50517" w:rsidRDefault="00F47696" w:rsidP="00F47696">
            <w:pPr>
              <w:rPr>
                <w:rFonts w:ascii="Calibri" w:hAnsi="Calibri"/>
              </w:rPr>
            </w:pPr>
            <w:r w:rsidRPr="00E50517">
              <w:rPr>
                <w:rFonts w:ascii="Calibri" w:hAnsi="Calibri"/>
                <w:u w:val="single"/>
              </w:rPr>
              <w:t xml:space="preserve">1.Medical </w:t>
            </w:r>
          </w:p>
          <w:p w:rsidR="00F47696" w:rsidRPr="00E50517" w:rsidRDefault="00F47696" w:rsidP="00F47696">
            <w:pPr>
              <w:rPr>
                <w:rFonts w:ascii="Calibri" w:hAnsi="Calibri"/>
              </w:rPr>
            </w:pPr>
          </w:p>
          <w:p w:rsidR="00F47696" w:rsidRPr="00E50517" w:rsidRDefault="00F47696" w:rsidP="00F47696">
            <w:pPr>
              <w:rPr>
                <w:rFonts w:ascii="Calibri" w:hAnsi="Calibri"/>
              </w:rPr>
            </w:pPr>
          </w:p>
          <w:p w:rsidR="00F47696" w:rsidRPr="00E50517" w:rsidRDefault="00F47696" w:rsidP="00F47696">
            <w:pPr>
              <w:rPr>
                <w:rFonts w:ascii="Calibri" w:hAnsi="Calibri"/>
              </w:rPr>
            </w:pPr>
            <w:r w:rsidRPr="00E50517">
              <w:rPr>
                <w:rFonts w:ascii="Calibri" w:hAnsi="Calibri"/>
                <w:u w:val="single"/>
              </w:rPr>
              <w:t xml:space="preserve">2. Dental  </w:t>
            </w:r>
          </w:p>
          <w:p w:rsidR="00F47696" w:rsidRPr="00E50517" w:rsidRDefault="00F47696" w:rsidP="00F47696">
            <w:pPr>
              <w:rPr>
                <w:rFonts w:ascii="Calibri" w:hAnsi="Calibri"/>
              </w:rPr>
            </w:pPr>
          </w:p>
          <w:p w:rsidR="00F47696" w:rsidRPr="00E50517" w:rsidRDefault="00F47696" w:rsidP="00F47696">
            <w:pPr>
              <w:rPr>
                <w:rFonts w:ascii="Calibri" w:hAnsi="Calibri"/>
              </w:rPr>
            </w:pPr>
          </w:p>
          <w:p w:rsidR="00F47696" w:rsidRPr="00E50517" w:rsidRDefault="00F47696" w:rsidP="00F47696">
            <w:pPr>
              <w:pStyle w:val="NoSpacing"/>
              <w:rPr>
                <w:lang w:val="en-AU"/>
              </w:rPr>
            </w:pPr>
            <w:r w:rsidRPr="00E50517">
              <w:rPr>
                <w:u w:val="single"/>
                <w:lang w:val="en-AU"/>
              </w:rPr>
              <w:t>3. Optical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47696" w:rsidRPr="00E50517" w:rsidRDefault="00F47696" w:rsidP="00F47696">
            <w:pPr>
              <w:pStyle w:val="NoSpacing"/>
              <w:rPr>
                <w:lang w:val="en-AU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F47696" w:rsidRPr="00E50517" w:rsidRDefault="00F47696" w:rsidP="00F47696">
            <w:pPr>
              <w:rPr>
                <w:rFonts w:ascii="Calibri" w:hAnsi="Calibri"/>
              </w:rPr>
            </w:pPr>
            <w:r w:rsidRPr="00E50517">
              <w:rPr>
                <w:rFonts w:ascii="Calibri" w:hAnsi="Calibri"/>
              </w:rPr>
              <w:t>Payment available as required or for the duration of the order</w:t>
            </w:r>
          </w:p>
          <w:p w:rsidR="00F47696" w:rsidRPr="00E50517" w:rsidRDefault="00F47696" w:rsidP="00F47696">
            <w:pPr>
              <w:pStyle w:val="NoSpacing"/>
              <w:rPr>
                <w:lang w:val="en-AU"/>
              </w:rPr>
            </w:pPr>
          </w:p>
        </w:tc>
      </w:tr>
      <w:tr w:rsidR="00F47696" w:rsidRPr="00E50517" w:rsidTr="00F47612">
        <w:tc>
          <w:tcPr>
            <w:tcW w:w="9607" w:type="dxa"/>
            <w:gridSpan w:val="4"/>
            <w:shd w:val="clear" w:color="auto" w:fill="78B143"/>
          </w:tcPr>
          <w:p w:rsidR="00F47696" w:rsidRPr="00E50517" w:rsidRDefault="00F47696" w:rsidP="00F47696">
            <w:pPr>
              <w:rPr>
                <w:rFonts w:ascii="Calibri" w:hAnsi="Calibri"/>
                <w:b/>
              </w:rPr>
            </w:pPr>
            <w:r w:rsidRPr="00E50517">
              <w:rPr>
                <w:rFonts w:ascii="Calibri" w:hAnsi="Calibri"/>
                <w:b/>
              </w:rPr>
              <w:lastRenderedPageBreak/>
              <w:t xml:space="preserve">Professional Therapy </w:t>
            </w:r>
          </w:p>
          <w:p w:rsidR="00F47696" w:rsidRPr="00E50517" w:rsidRDefault="00F47696" w:rsidP="00F47696">
            <w:pPr>
              <w:pStyle w:val="NoSpacing"/>
              <w:rPr>
                <w:lang w:val="en-AU"/>
              </w:rPr>
            </w:pPr>
            <w:r w:rsidRPr="00E50517">
              <w:rPr>
                <w:lang w:val="en-AU"/>
              </w:rPr>
              <w:t>(e.g. occupational therapy, speech and language, psychology/counselling, physiotherapy)</w:t>
            </w:r>
          </w:p>
        </w:tc>
      </w:tr>
      <w:tr w:rsidR="00F47696" w:rsidRPr="00E50517" w:rsidTr="00F47612">
        <w:tc>
          <w:tcPr>
            <w:tcW w:w="3397" w:type="dxa"/>
            <w:tcBorders>
              <w:bottom w:val="single" w:sz="4" w:space="0" w:color="auto"/>
            </w:tcBorders>
          </w:tcPr>
          <w:p w:rsidR="00F47696" w:rsidRPr="00E50517" w:rsidRDefault="00DA509B" w:rsidP="00F476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  <w:r w:rsidR="00F47696" w:rsidRPr="00E50517">
              <w:rPr>
                <w:rFonts w:ascii="Calibri" w:hAnsi="Calibri"/>
              </w:rPr>
              <w:t>nquiries should be made with Medicare for any available rebates</w:t>
            </w:r>
            <w:r w:rsidR="009848C8">
              <w:rPr>
                <w:rFonts w:ascii="Calibri" w:hAnsi="Calibri"/>
              </w:rPr>
              <w:t>.</w:t>
            </w:r>
          </w:p>
          <w:p w:rsidR="00F47696" w:rsidRPr="00E50517" w:rsidRDefault="00F47696" w:rsidP="00F47696">
            <w:pPr>
              <w:rPr>
                <w:rFonts w:ascii="Calibri" w:hAnsi="Calibri"/>
              </w:rPr>
            </w:pPr>
            <w:r w:rsidRPr="00E50517">
              <w:rPr>
                <w:rFonts w:ascii="Calibri" w:hAnsi="Calibri"/>
              </w:rPr>
              <w:t>A mental health plan should be obtained from the child or young person’s GP. The gap between the Medicare rebate and the cost of service may be funded by DCJ.</w:t>
            </w:r>
          </w:p>
          <w:p w:rsidR="00F47696" w:rsidRPr="00E50517" w:rsidRDefault="00F47696" w:rsidP="00F47696">
            <w:pPr>
              <w:pStyle w:val="NoSpacing"/>
              <w:rPr>
                <w:lang w:val="en-AU"/>
              </w:rPr>
            </w:pPr>
            <w:r w:rsidRPr="00E50517">
              <w:rPr>
                <w:lang w:val="en-AU"/>
              </w:rPr>
              <w:t>Attempts should be made to access community health services in the first instance.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47696" w:rsidRPr="00E50517" w:rsidRDefault="00F47696" w:rsidP="00F47696">
            <w:pPr>
              <w:pStyle w:val="NoSpacing"/>
              <w:rPr>
                <w:lang w:val="en-AU"/>
              </w:rPr>
            </w:pPr>
          </w:p>
          <w:p w:rsidR="00F47696" w:rsidRPr="00E50517" w:rsidRDefault="00F47696" w:rsidP="00F47696">
            <w:pPr>
              <w:pStyle w:val="NoSpacing"/>
              <w:rPr>
                <w:lang w:val="en-A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47696" w:rsidRPr="00E50517" w:rsidRDefault="00F47696" w:rsidP="00F47696">
            <w:pPr>
              <w:pStyle w:val="NoSpacing"/>
              <w:rPr>
                <w:lang w:val="en-AU"/>
              </w:rPr>
            </w:pPr>
          </w:p>
          <w:p w:rsidR="00F47696" w:rsidRPr="00E50517" w:rsidRDefault="00F47696" w:rsidP="00F47696">
            <w:pPr>
              <w:pStyle w:val="NoSpacing"/>
              <w:rPr>
                <w:lang w:val="en-AU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F47696" w:rsidRPr="00E50517" w:rsidRDefault="00F47696" w:rsidP="00F47696">
            <w:pPr>
              <w:rPr>
                <w:rFonts w:ascii="Calibri" w:hAnsi="Calibri"/>
              </w:rPr>
            </w:pPr>
            <w:r w:rsidRPr="00E50517">
              <w:rPr>
                <w:rFonts w:ascii="Calibri" w:hAnsi="Calibri"/>
              </w:rPr>
              <w:t>Payment available as required or for the duration of the order</w:t>
            </w:r>
          </w:p>
          <w:p w:rsidR="00F47696" w:rsidRPr="00E50517" w:rsidRDefault="00F47696" w:rsidP="00F47696">
            <w:pPr>
              <w:pStyle w:val="NoSpacing"/>
              <w:rPr>
                <w:lang w:val="en-AU"/>
              </w:rPr>
            </w:pPr>
          </w:p>
        </w:tc>
      </w:tr>
      <w:tr w:rsidR="00F47696" w:rsidRPr="00E50517" w:rsidTr="007213CB">
        <w:tc>
          <w:tcPr>
            <w:tcW w:w="9607" w:type="dxa"/>
            <w:gridSpan w:val="4"/>
            <w:shd w:val="clear" w:color="auto" w:fill="78B143"/>
            <w:vAlign w:val="center"/>
          </w:tcPr>
          <w:p w:rsidR="00F47696" w:rsidRPr="00E50517" w:rsidRDefault="00F47696" w:rsidP="00F47696">
            <w:pPr>
              <w:pStyle w:val="NoSpacing"/>
              <w:rPr>
                <w:b/>
                <w:lang w:val="en-AU"/>
              </w:rPr>
            </w:pPr>
            <w:r w:rsidRPr="00E50517">
              <w:rPr>
                <w:b/>
                <w:lang w:val="en-AU"/>
              </w:rPr>
              <w:t>Education</w:t>
            </w:r>
          </w:p>
        </w:tc>
      </w:tr>
      <w:tr w:rsidR="00F47696" w:rsidRPr="00E50517" w:rsidTr="00F47612">
        <w:tc>
          <w:tcPr>
            <w:tcW w:w="3397" w:type="dxa"/>
            <w:tcBorders>
              <w:bottom w:val="single" w:sz="4" w:space="0" w:color="auto"/>
            </w:tcBorders>
          </w:tcPr>
          <w:p w:rsidR="00F47696" w:rsidRPr="00E50517" w:rsidRDefault="00F47696" w:rsidP="00F47696">
            <w:pPr>
              <w:pStyle w:val="Heading4"/>
              <w:keepLines/>
              <w:spacing w:before="0" w:after="0"/>
              <w:outlineLvl w:val="3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E50517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From the allowance the guardian will meet the costs of school uniforms, sports uniforms, writing materials, excursions and school camps, fees, text book hire. </w:t>
            </w:r>
          </w:p>
          <w:p w:rsidR="00F47696" w:rsidRPr="00E50517" w:rsidRDefault="00F47696" w:rsidP="00F47696">
            <w:pPr>
              <w:pStyle w:val="Heading6"/>
              <w:spacing w:before="0" w:after="0"/>
              <w:ind w:left="360"/>
              <w:outlineLvl w:val="5"/>
              <w:rPr>
                <w:rFonts w:ascii="Calibri" w:hAnsi="Calibri"/>
                <w:b w:val="0"/>
                <w:szCs w:val="22"/>
              </w:rPr>
            </w:pPr>
          </w:p>
          <w:p w:rsidR="00F47696" w:rsidRPr="00E50517" w:rsidRDefault="00F47696" w:rsidP="00F47696">
            <w:pPr>
              <w:pStyle w:val="Heading6"/>
              <w:spacing w:before="0" w:after="0"/>
              <w:outlineLvl w:val="5"/>
              <w:rPr>
                <w:rFonts w:ascii="Calibri" w:hAnsi="Calibri"/>
                <w:b w:val="0"/>
                <w:szCs w:val="22"/>
              </w:rPr>
            </w:pPr>
            <w:r w:rsidRPr="00E50517">
              <w:rPr>
                <w:rFonts w:ascii="Calibri" w:hAnsi="Calibri"/>
                <w:b w:val="0"/>
                <w:szCs w:val="22"/>
              </w:rPr>
              <w:t xml:space="preserve">Where DCJ has approved enrolment and/or payment of school fees for a child to attend a non-government school, include the cost of the fees here. </w:t>
            </w:r>
          </w:p>
          <w:p w:rsidR="00F47696" w:rsidRPr="00962651" w:rsidRDefault="00F47696" w:rsidP="00F47696">
            <w:pPr>
              <w:pStyle w:val="Heading6"/>
              <w:spacing w:before="0" w:after="0"/>
              <w:outlineLvl w:val="5"/>
              <w:rPr>
                <w:rFonts w:ascii="Calibri" w:hAnsi="Calibri"/>
                <w:b w:val="0"/>
                <w:szCs w:val="22"/>
              </w:rPr>
            </w:pPr>
            <w:r w:rsidRPr="00E50517">
              <w:rPr>
                <w:rFonts w:ascii="Calibri" w:hAnsi="Calibri"/>
                <w:szCs w:val="22"/>
              </w:rPr>
              <w:t>NB:</w:t>
            </w:r>
            <w:r w:rsidRPr="00E50517">
              <w:rPr>
                <w:rFonts w:ascii="Calibri" w:hAnsi="Calibri"/>
                <w:b w:val="0"/>
                <w:szCs w:val="22"/>
              </w:rPr>
              <w:t xml:space="preserve"> A copy of Executive District Director approval must be attached to this plan.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47696" w:rsidRPr="00E50517" w:rsidRDefault="00F47696" w:rsidP="00F47696">
            <w:pPr>
              <w:pStyle w:val="NoSpacing"/>
              <w:rPr>
                <w:lang w:val="en-AU"/>
              </w:rPr>
            </w:pPr>
          </w:p>
          <w:p w:rsidR="00F47696" w:rsidRPr="00E50517" w:rsidRDefault="00F47696" w:rsidP="00F47696">
            <w:pPr>
              <w:pStyle w:val="NoSpacing"/>
              <w:rPr>
                <w:lang w:val="en-A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47696" w:rsidRPr="00E50517" w:rsidRDefault="00F47696" w:rsidP="00F47696">
            <w:pPr>
              <w:pStyle w:val="NoSpacing"/>
              <w:rPr>
                <w:lang w:val="en-AU"/>
              </w:rPr>
            </w:pPr>
          </w:p>
          <w:p w:rsidR="00F47696" w:rsidRPr="00E50517" w:rsidRDefault="00F47696" w:rsidP="00F47696">
            <w:pPr>
              <w:pStyle w:val="NoSpacing"/>
              <w:rPr>
                <w:lang w:val="en-AU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F47696" w:rsidRPr="00E50517" w:rsidRDefault="00F47696" w:rsidP="00F47696">
            <w:pPr>
              <w:rPr>
                <w:rFonts w:ascii="Calibri" w:hAnsi="Calibri"/>
              </w:rPr>
            </w:pPr>
            <w:r w:rsidRPr="00E50517">
              <w:rPr>
                <w:rFonts w:ascii="Calibri" w:hAnsi="Calibri"/>
              </w:rPr>
              <w:t>Payment available as required or for the duration of the order</w:t>
            </w:r>
          </w:p>
          <w:p w:rsidR="00F47696" w:rsidRPr="00E50517" w:rsidRDefault="00F47696" w:rsidP="00F47696">
            <w:pPr>
              <w:pStyle w:val="NoSpacing"/>
              <w:rPr>
                <w:lang w:val="en-AU"/>
              </w:rPr>
            </w:pPr>
          </w:p>
        </w:tc>
      </w:tr>
      <w:tr w:rsidR="00F47696" w:rsidRPr="00E50517" w:rsidTr="00F47612">
        <w:tc>
          <w:tcPr>
            <w:tcW w:w="9607" w:type="dxa"/>
            <w:gridSpan w:val="4"/>
            <w:shd w:val="clear" w:color="auto" w:fill="78B143"/>
          </w:tcPr>
          <w:p w:rsidR="00F47696" w:rsidRPr="00E50517" w:rsidRDefault="00F47696" w:rsidP="00F47696">
            <w:pPr>
              <w:pStyle w:val="NoSpacing"/>
              <w:rPr>
                <w:b/>
                <w:lang w:val="en-AU"/>
              </w:rPr>
            </w:pPr>
            <w:r w:rsidRPr="00E50517">
              <w:rPr>
                <w:b/>
                <w:lang w:val="en-AU"/>
              </w:rPr>
              <w:t>Child Care</w:t>
            </w:r>
          </w:p>
        </w:tc>
      </w:tr>
      <w:tr w:rsidR="00F47696" w:rsidRPr="00E50517" w:rsidTr="00F47612">
        <w:tc>
          <w:tcPr>
            <w:tcW w:w="3397" w:type="dxa"/>
            <w:tcBorders>
              <w:bottom w:val="single" w:sz="4" w:space="0" w:color="auto"/>
            </w:tcBorders>
          </w:tcPr>
          <w:p w:rsidR="00F47696" w:rsidRPr="00E50517" w:rsidRDefault="00F47696" w:rsidP="00F47696">
            <w:pPr>
              <w:rPr>
                <w:rFonts w:ascii="Calibri" w:hAnsi="Calibri"/>
              </w:rPr>
            </w:pPr>
            <w:r w:rsidRPr="00E50517">
              <w:rPr>
                <w:rFonts w:ascii="Calibri" w:hAnsi="Calibri"/>
              </w:rPr>
              <w:t>Child must attend an approved Child Care Service (specify how many days per week).</w:t>
            </w:r>
          </w:p>
          <w:p w:rsidR="00F47696" w:rsidRPr="00E50517" w:rsidRDefault="00F47696" w:rsidP="00F47696">
            <w:pPr>
              <w:rPr>
                <w:rFonts w:ascii="Calibri" w:hAnsi="Calibri"/>
              </w:rPr>
            </w:pPr>
          </w:p>
          <w:p w:rsidR="00F47696" w:rsidRPr="00E50517" w:rsidRDefault="00F47696" w:rsidP="00F47696">
            <w:pPr>
              <w:rPr>
                <w:rFonts w:ascii="Calibri" w:hAnsi="Calibri"/>
              </w:rPr>
            </w:pPr>
            <w:r w:rsidRPr="00E50517">
              <w:rPr>
                <w:rFonts w:ascii="Calibri" w:hAnsi="Calibri"/>
              </w:rPr>
              <w:t>All guardians should apply to Centrelink for the Commonwealth Child Care Subsidy (CCS).  The Child Care Subsidy is paid directly to the child care service provider.</w:t>
            </w:r>
          </w:p>
          <w:p w:rsidR="00F47696" w:rsidRPr="00E50517" w:rsidRDefault="00F47696" w:rsidP="00F47696">
            <w:pPr>
              <w:rPr>
                <w:rFonts w:ascii="Calibri" w:hAnsi="Calibri"/>
              </w:rPr>
            </w:pPr>
          </w:p>
          <w:p w:rsidR="00F47696" w:rsidRPr="00E50517" w:rsidRDefault="00F47696" w:rsidP="00F47696">
            <w:pPr>
              <w:rPr>
                <w:rFonts w:ascii="Calibri" w:hAnsi="Calibri"/>
              </w:rPr>
            </w:pPr>
            <w:r w:rsidRPr="00E50517">
              <w:rPr>
                <w:rFonts w:ascii="Calibri" w:hAnsi="Calibri"/>
              </w:rPr>
              <w:t>The gap between the CCS rebate and the cost of service may be funded by DCJ.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47696" w:rsidRPr="00E50517" w:rsidRDefault="00F47696" w:rsidP="00F47696">
            <w:pPr>
              <w:pStyle w:val="NoSpacing"/>
              <w:rPr>
                <w:lang w:val="en-A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47696" w:rsidRPr="00E50517" w:rsidRDefault="00F47696" w:rsidP="00F47696">
            <w:pPr>
              <w:pStyle w:val="NoSpacing"/>
              <w:rPr>
                <w:lang w:val="en-AU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F47696" w:rsidRPr="00E50517" w:rsidRDefault="00F47696" w:rsidP="00F47696">
            <w:pPr>
              <w:pStyle w:val="NoSpacing"/>
              <w:rPr>
                <w:lang w:val="en-AU"/>
              </w:rPr>
            </w:pPr>
          </w:p>
        </w:tc>
      </w:tr>
      <w:tr w:rsidR="00F47696" w:rsidRPr="00E50517" w:rsidTr="00F47612">
        <w:tc>
          <w:tcPr>
            <w:tcW w:w="3397" w:type="dxa"/>
            <w:shd w:val="clear" w:color="auto" w:fill="78B143"/>
          </w:tcPr>
          <w:p w:rsidR="00F47696" w:rsidRPr="00E50517" w:rsidRDefault="00F47696" w:rsidP="00F47696">
            <w:pPr>
              <w:rPr>
                <w:rFonts w:ascii="Calibri" w:hAnsi="Calibri"/>
                <w:b/>
              </w:rPr>
            </w:pPr>
            <w:r w:rsidRPr="00E50517">
              <w:rPr>
                <w:rFonts w:ascii="Calibri" w:hAnsi="Calibri"/>
                <w:b/>
              </w:rPr>
              <w:t>Total</w:t>
            </w:r>
          </w:p>
        </w:tc>
        <w:tc>
          <w:tcPr>
            <w:tcW w:w="1985" w:type="dxa"/>
            <w:shd w:val="clear" w:color="auto" w:fill="78B143"/>
          </w:tcPr>
          <w:p w:rsidR="00F47696" w:rsidRPr="00E50517" w:rsidRDefault="00F47696" w:rsidP="00F47696">
            <w:pPr>
              <w:pStyle w:val="NoSpacing"/>
              <w:rPr>
                <w:b/>
                <w:lang w:val="en-AU"/>
              </w:rPr>
            </w:pPr>
          </w:p>
        </w:tc>
        <w:tc>
          <w:tcPr>
            <w:tcW w:w="1417" w:type="dxa"/>
            <w:shd w:val="clear" w:color="auto" w:fill="78B143"/>
          </w:tcPr>
          <w:p w:rsidR="00F47696" w:rsidRPr="00E50517" w:rsidRDefault="00F47696" w:rsidP="00F47696">
            <w:pPr>
              <w:pStyle w:val="NoSpacing"/>
              <w:rPr>
                <w:b/>
                <w:lang w:val="en-AU"/>
              </w:rPr>
            </w:pPr>
            <w:r w:rsidRPr="00E50517">
              <w:rPr>
                <w:b/>
                <w:lang w:val="en-AU"/>
              </w:rPr>
              <w:t>$ XXXX</w:t>
            </w:r>
          </w:p>
        </w:tc>
        <w:tc>
          <w:tcPr>
            <w:tcW w:w="2808" w:type="dxa"/>
            <w:shd w:val="clear" w:color="auto" w:fill="78B143"/>
          </w:tcPr>
          <w:p w:rsidR="00F47696" w:rsidRPr="00E50517" w:rsidRDefault="00F47696" w:rsidP="00F47696">
            <w:pPr>
              <w:pStyle w:val="NoSpacing"/>
              <w:rPr>
                <w:b/>
                <w:lang w:val="en-AU"/>
              </w:rPr>
            </w:pPr>
          </w:p>
        </w:tc>
      </w:tr>
    </w:tbl>
    <w:p w:rsidR="005C6585" w:rsidRPr="00E50517" w:rsidRDefault="005C6585" w:rsidP="005C6585"/>
    <w:p w:rsidR="005C6585" w:rsidRPr="00E50517" w:rsidRDefault="006D6AD8" w:rsidP="00E253B6">
      <w:pPr>
        <w:pStyle w:val="GTFHeading"/>
      </w:pPr>
      <w:r w:rsidRPr="00E50517">
        <w:lastRenderedPageBreak/>
        <w:t>DCJ</w:t>
      </w:r>
      <w:r w:rsidR="005C6585" w:rsidRPr="00E50517">
        <w:t xml:space="preserve"> Approvals</w:t>
      </w:r>
    </w:p>
    <w:p w:rsidR="005C6585" w:rsidRPr="00E50517" w:rsidRDefault="005C6585" w:rsidP="005C6585">
      <w:pPr>
        <w:pStyle w:val="NoSpacing"/>
        <w:rPr>
          <w:lang w:val="en-AU"/>
        </w:rPr>
        <w:sectPr w:rsidR="005C6585" w:rsidRPr="00E50517" w:rsidSect="007674E2">
          <w:headerReference w:type="default" r:id="rId8"/>
          <w:footerReference w:type="default" r:id="rId9"/>
          <w:pgSz w:w="11906" w:h="16838"/>
          <w:pgMar w:top="2694" w:right="849" w:bottom="1440" w:left="1440" w:header="142" w:footer="0" w:gutter="0"/>
          <w:cols w:space="708"/>
          <w:docGrid w:linePitch="360"/>
        </w:sectPr>
      </w:pPr>
    </w:p>
    <w:p w:rsidR="000639FE" w:rsidRPr="00E50517" w:rsidRDefault="000639FE" w:rsidP="005C6585">
      <w:pPr>
        <w:pStyle w:val="NoSpacing"/>
        <w:rPr>
          <w:b/>
          <w:sz w:val="28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04"/>
      </w:tblGrid>
      <w:tr w:rsidR="000639FE" w:rsidRPr="00F47696" w:rsidTr="00D2593B">
        <w:tc>
          <w:tcPr>
            <w:tcW w:w="4803" w:type="dxa"/>
          </w:tcPr>
          <w:p w:rsidR="000639FE" w:rsidRPr="00F47696" w:rsidRDefault="000639FE" w:rsidP="000639FE">
            <w:pPr>
              <w:pStyle w:val="NoSpacing"/>
              <w:rPr>
                <w:b/>
                <w:sz w:val="28"/>
                <w:szCs w:val="28"/>
                <w:lang w:val="en-AU"/>
              </w:rPr>
            </w:pPr>
            <w:r w:rsidRPr="00F47696">
              <w:rPr>
                <w:b/>
                <w:sz w:val="28"/>
                <w:szCs w:val="28"/>
                <w:lang w:val="en-AU"/>
              </w:rPr>
              <w:t>Caseworker</w:t>
            </w:r>
          </w:p>
          <w:p w:rsidR="000639FE" w:rsidRPr="00F47696" w:rsidRDefault="000639FE" w:rsidP="000639FE">
            <w:pPr>
              <w:pStyle w:val="NoSpacing"/>
              <w:rPr>
                <w:b/>
                <w:sz w:val="28"/>
                <w:szCs w:val="28"/>
                <w:lang w:val="en-AU"/>
              </w:rPr>
            </w:pPr>
          </w:p>
          <w:p w:rsidR="000639FE" w:rsidRPr="00F47696" w:rsidRDefault="000639FE" w:rsidP="000639FE">
            <w:pPr>
              <w:pStyle w:val="NoSpacing"/>
              <w:rPr>
                <w:sz w:val="28"/>
                <w:szCs w:val="28"/>
                <w:lang w:val="en-AU"/>
              </w:rPr>
            </w:pPr>
            <w:r w:rsidRPr="00F47696">
              <w:rPr>
                <w:sz w:val="28"/>
                <w:szCs w:val="28"/>
                <w:lang w:val="en-AU"/>
              </w:rPr>
              <w:t>Name:</w:t>
            </w:r>
          </w:p>
          <w:p w:rsidR="000639FE" w:rsidRPr="00F47696" w:rsidRDefault="000639FE" w:rsidP="000639FE">
            <w:pPr>
              <w:pStyle w:val="NoSpacing"/>
              <w:rPr>
                <w:sz w:val="28"/>
                <w:szCs w:val="28"/>
                <w:lang w:val="en-AU"/>
              </w:rPr>
            </w:pPr>
          </w:p>
          <w:p w:rsidR="000639FE" w:rsidRPr="00F47696" w:rsidRDefault="000639FE" w:rsidP="000639FE">
            <w:pPr>
              <w:pStyle w:val="NoSpacing"/>
              <w:rPr>
                <w:sz w:val="28"/>
                <w:szCs w:val="28"/>
                <w:lang w:val="en-AU"/>
              </w:rPr>
            </w:pPr>
            <w:r w:rsidRPr="00F47696">
              <w:rPr>
                <w:sz w:val="28"/>
                <w:szCs w:val="28"/>
                <w:lang w:val="en-AU"/>
              </w:rPr>
              <w:t>Date:</w:t>
            </w:r>
          </w:p>
          <w:p w:rsidR="000639FE" w:rsidRPr="00F47696" w:rsidRDefault="000639FE" w:rsidP="005C6585">
            <w:pPr>
              <w:pStyle w:val="NoSpacing"/>
              <w:rPr>
                <w:b/>
                <w:sz w:val="28"/>
                <w:szCs w:val="28"/>
                <w:lang w:val="en-AU"/>
              </w:rPr>
            </w:pPr>
          </w:p>
        </w:tc>
        <w:tc>
          <w:tcPr>
            <w:tcW w:w="4804" w:type="dxa"/>
            <w:vAlign w:val="bottom"/>
          </w:tcPr>
          <w:p w:rsidR="000639FE" w:rsidRPr="00F47696" w:rsidRDefault="000639FE" w:rsidP="005C6585">
            <w:pPr>
              <w:pStyle w:val="NoSpacing"/>
              <w:rPr>
                <w:sz w:val="28"/>
                <w:szCs w:val="28"/>
                <w:lang w:val="en-AU"/>
              </w:rPr>
            </w:pPr>
            <w:r w:rsidRPr="00F47696">
              <w:rPr>
                <w:sz w:val="28"/>
                <w:szCs w:val="28"/>
                <w:lang w:val="en-AU"/>
              </w:rPr>
              <w:t>Signature: _______________________</w:t>
            </w:r>
          </w:p>
          <w:p w:rsidR="00D2593B" w:rsidRPr="00F47696" w:rsidRDefault="00D2593B" w:rsidP="005C6585">
            <w:pPr>
              <w:pStyle w:val="NoSpacing"/>
              <w:rPr>
                <w:sz w:val="28"/>
                <w:szCs w:val="28"/>
                <w:lang w:val="en-AU"/>
              </w:rPr>
            </w:pPr>
          </w:p>
        </w:tc>
      </w:tr>
      <w:tr w:rsidR="000639FE" w:rsidRPr="00F47696" w:rsidTr="00D2593B">
        <w:tc>
          <w:tcPr>
            <w:tcW w:w="4803" w:type="dxa"/>
          </w:tcPr>
          <w:p w:rsidR="000639FE" w:rsidRPr="00F47696" w:rsidRDefault="000639FE" w:rsidP="000639FE">
            <w:pPr>
              <w:rPr>
                <w:rFonts w:ascii="Calibri" w:hAnsi="Calibri"/>
                <w:b/>
                <w:sz w:val="28"/>
                <w:szCs w:val="28"/>
              </w:rPr>
            </w:pPr>
            <w:r w:rsidRPr="00F47696">
              <w:rPr>
                <w:rFonts w:ascii="Calibri" w:hAnsi="Calibri"/>
                <w:b/>
                <w:sz w:val="28"/>
                <w:szCs w:val="28"/>
              </w:rPr>
              <w:t>Manager Casework</w:t>
            </w:r>
          </w:p>
          <w:p w:rsidR="000639FE" w:rsidRPr="00F47696" w:rsidRDefault="000639FE" w:rsidP="000639FE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0639FE" w:rsidRPr="00F47696" w:rsidRDefault="000639FE" w:rsidP="000639FE">
            <w:pPr>
              <w:rPr>
                <w:rFonts w:ascii="Calibri" w:hAnsi="Calibri"/>
                <w:sz w:val="28"/>
                <w:szCs w:val="28"/>
              </w:rPr>
            </w:pPr>
            <w:r w:rsidRPr="00F47696">
              <w:rPr>
                <w:rFonts w:ascii="Calibri" w:hAnsi="Calibri"/>
                <w:sz w:val="28"/>
                <w:szCs w:val="28"/>
              </w:rPr>
              <w:t xml:space="preserve">Name: </w:t>
            </w:r>
          </w:p>
          <w:p w:rsidR="000639FE" w:rsidRPr="00F47696" w:rsidRDefault="000639FE" w:rsidP="000639FE">
            <w:pPr>
              <w:rPr>
                <w:rFonts w:ascii="Calibri" w:hAnsi="Calibri"/>
                <w:sz w:val="28"/>
                <w:szCs w:val="28"/>
              </w:rPr>
            </w:pPr>
          </w:p>
          <w:p w:rsidR="000639FE" w:rsidRPr="00F47696" w:rsidRDefault="000639FE" w:rsidP="000639FE">
            <w:pPr>
              <w:rPr>
                <w:rFonts w:ascii="Calibri" w:hAnsi="Calibri"/>
                <w:sz w:val="28"/>
                <w:szCs w:val="28"/>
              </w:rPr>
            </w:pPr>
            <w:r w:rsidRPr="00F47696">
              <w:rPr>
                <w:rFonts w:ascii="Calibri" w:hAnsi="Calibri"/>
                <w:sz w:val="28"/>
                <w:szCs w:val="28"/>
              </w:rPr>
              <w:t>Date:</w:t>
            </w:r>
          </w:p>
          <w:p w:rsidR="000639FE" w:rsidRPr="00F47696" w:rsidRDefault="000639FE" w:rsidP="005C6585">
            <w:pPr>
              <w:pStyle w:val="NoSpacing"/>
              <w:rPr>
                <w:b/>
                <w:sz w:val="28"/>
                <w:szCs w:val="28"/>
                <w:lang w:val="en-AU"/>
              </w:rPr>
            </w:pPr>
          </w:p>
        </w:tc>
        <w:tc>
          <w:tcPr>
            <w:tcW w:w="4804" w:type="dxa"/>
            <w:vAlign w:val="bottom"/>
          </w:tcPr>
          <w:p w:rsidR="000639FE" w:rsidRPr="00F47696" w:rsidRDefault="000639FE" w:rsidP="005C6585">
            <w:pPr>
              <w:pStyle w:val="NoSpacing"/>
              <w:rPr>
                <w:sz w:val="28"/>
                <w:szCs w:val="28"/>
                <w:lang w:val="en-AU"/>
              </w:rPr>
            </w:pPr>
            <w:r w:rsidRPr="00F47696">
              <w:rPr>
                <w:sz w:val="28"/>
                <w:szCs w:val="28"/>
                <w:lang w:val="en-AU"/>
              </w:rPr>
              <w:t>Signature: _______________________</w:t>
            </w:r>
          </w:p>
          <w:p w:rsidR="00D2593B" w:rsidRPr="00F47696" w:rsidRDefault="00D2593B" w:rsidP="005C6585">
            <w:pPr>
              <w:pStyle w:val="NoSpacing"/>
              <w:rPr>
                <w:b/>
                <w:sz w:val="28"/>
                <w:szCs w:val="28"/>
                <w:lang w:val="en-AU"/>
              </w:rPr>
            </w:pPr>
          </w:p>
        </w:tc>
      </w:tr>
      <w:tr w:rsidR="000639FE" w:rsidRPr="00F47696" w:rsidTr="00D2593B">
        <w:tc>
          <w:tcPr>
            <w:tcW w:w="4803" w:type="dxa"/>
          </w:tcPr>
          <w:p w:rsidR="000639FE" w:rsidRPr="00F47696" w:rsidRDefault="000639FE" w:rsidP="000639FE">
            <w:pPr>
              <w:rPr>
                <w:rFonts w:ascii="Calibri" w:hAnsi="Calibri"/>
                <w:b/>
                <w:sz w:val="28"/>
                <w:szCs w:val="28"/>
              </w:rPr>
            </w:pPr>
            <w:r w:rsidRPr="00F47696">
              <w:rPr>
                <w:rFonts w:ascii="Calibri" w:hAnsi="Calibri"/>
                <w:b/>
                <w:sz w:val="28"/>
                <w:szCs w:val="28"/>
              </w:rPr>
              <w:t>Manager Client Services</w:t>
            </w:r>
          </w:p>
          <w:p w:rsidR="000639FE" w:rsidRPr="00F47696" w:rsidRDefault="000639FE" w:rsidP="000639FE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0639FE" w:rsidRPr="00F47696" w:rsidRDefault="000639FE" w:rsidP="000639FE">
            <w:pPr>
              <w:rPr>
                <w:rFonts w:ascii="Calibri" w:hAnsi="Calibri"/>
                <w:sz w:val="28"/>
                <w:szCs w:val="28"/>
              </w:rPr>
            </w:pPr>
            <w:r w:rsidRPr="00F47696">
              <w:rPr>
                <w:rFonts w:ascii="Calibri" w:hAnsi="Calibri"/>
                <w:sz w:val="28"/>
                <w:szCs w:val="28"/>
              </w:rPr>
              <w:t>Name:</w:t>
            </w:r>
          </w:p>
          <w:p w:rsidR="000639FE" w:rsidRPr="00F47696" w:rsidRDefault="000639FE" w:rsidP="000639FE">
            <w:pPr>
              <w:rPr>
                <w:rFonts w:ascii="Calibri" w:hAnsi="Calibri"/>
                <w:sz w:val="28"/>
                <w:szCs w:val="28"/>
              </w:rPr>
            </w:pPr>
          </w:p>
          <w:p w:rsidR="000639FE" w:rsidRPr="00F47696" w:rsidRDefault="000639FE" w:rsidP="000639FE">
            <w:pPr>
              <w:rPr>
                <w:rFonts w:ascii="Calibri" w:hAnsi="Calibri"/>
                <w:sz w:val="28"/>
                <w:szCs w:val="28"/>
              </w:rPr>
            </w:pPr>
            <w:r w:rsidRPr="00F47696">
              <w:rPr>
                <w:rFonts w:ascii="Calibri" w:hAnsi="Calibri"/>
                <w:sz w:val="28"/>
                <w:szCs w:val="28"/>
              </w:rPr>
              <w:t>Date:</w:t>
            </w:r>
          </w:p>
          <w:p w:rsidR="000639FE" w:rsidRPr="00F47696" w:rsidRDefault="000639FE" w:rsidP="005C6585">
            <w:pPr>
              <w:pStyle w:val="NoSpacing"/>
              <w:rPr>
                <w:b/>
                <w:sz w:val="28"/>
                <w:szCs w:val="28"/>
                <w:lang w:val="en-AU"/>
              </w:rPr>
            </w:pPr>
          </w:p>
        </w:tc>
        <w:tc>
          <w:tcPr>
            <w:tcW w:w="4804" w:type="dxa"/>
            <w:vAlign w:val="bottom"/>
          </w:tcPr>
          <w:p w:rsidR="000639FE" w:rsidRPr="00F47696" w:rsidRDefault="000639FE" w:rsidP="005C6585">
            <w:pPr>
              <w:pStyle w:val="NoSpacing"/>
              <w:rPr>
                <w:sz w:val="28"/>
                <w:szCs w:val="28"/>
                <w:lang w:val="en-AU"/>
              </w:rPr>
            </w:pPr>
            <w:r w:rsidRPr="00F47696">
              <w:rPr>
                <w:sz w:val="28"/>
                <w:szCs w:val="28"/>
                <w:lang w:val="en-AU"/>
              </w:rPr>
              <w:t>Signature: _______________________</w:t>
            </w:r>
          </w:p>
          <w:p w:rsidR="00D2593B" w:rsidRPr="00F47696" w:rsidRDefault="00D2593B" w:rsidP="005C6585">
            <w:pPr>
              <w:pStyle w:val="NoSpacing"/>
              <w:rPr>
                <w:b/>
                <w:sz w:val="28"/>
                <w:szCs w:val="28"/>
                <w:lang w:val="en-AU"/>
              </w:rPr>
            </w:pPr>
          </w:p>
        </w:tc>
      </w:tr>
      <w:tr w:rsidR="000639FE" w:rsidRPr="00F47696" w:rsidTr="00D2593B">
        <w:tc>
          <w:tcPr>
            <w:tcW w:w="4803" w:type="dxa"/>
          </w:tcPr>
          <w:p w:rsidR="000639FE" w:rsidRPr="00F47696" w:rsidRDefault="000639FE" w:rsidP="005C6585">
            <w:pPr>
              <w:pStyle w:val="NoSpacing"/>
              <w:rPr>
                <w:b/>
                <w:sz w:val="28"/>
                <w:szCs w:val="28"/>
                <w:lang w:val="en-AU"/>
              </w:rPr>
            </w:pPr>
          </w:p>
        </w:tc>
        <w:tc>
          <w:tcPr>
            <w:tcW w:w="4804" w:type="dxa"/>
            <w:vAlign w:val="bottom"/>
          </w:tcPr>
          <w:p w:rsidR="00D2593B" w:rsidRPr="00F47696" w:rsidRDefault="00D2593B" w:rsidP="005C6585">
            <w:pPr>
              <w:pStyle w:val="NoSpacing"/>
              <w:rPr>
                <w:b/>
                <w:sz w:val="28"/>
                <w:szCs w:val="28"/>
                <w:lang w:val="en-AU"/>
              </w:rPr>
            </w:pPr>
          </w:p>
        </w:tc>
      </w:tr>
      <w:tr w:rsidR="00362D91" w:rsidRPr="00F47696" w:rsidTr="00D2593B">
        <w:tc>
          <w:tcPr>
            <w:tcW w:w="4803" w:type="dxa"/>
          </w:tcPr>
          <w:p w:rsidR="00362D91" w:rsidRPr="00F47696" w:rsidRDefault="00362D91" w:rsidP="00362D91">
            <w:pPr>
              <w:rPr>
                <w:rFonts w:ascii="Calibri" w:hAnsi="Calibri"/>
                <w:b/>
                <w:sz w:val="28"/>
                <w:szCs w:val="28"/>
              </w:rPr>
            </w:pPr>
            <w:r w:rsidRPr="00F47696">
              <w:rPr>
                <w:rFonts w:ascii="Calibri" w:hAnsi="Calibri"/>
                <w:b/>
                <w:sz w:val="28"/>
                <w:szCs w:val="28"/>
              </w:rPr>
              <w:t xml:space="preserve">Director Community Services </w:t>
            </w:r>
          </w:p>
          <w:p w:rsidR="00362D91" w:rsidRPr="00F47696" w:rsidRDefault="00362D91" w:rsidP="00362D91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362D91" w:rsidRPr="00F47696" w:rsidRDefault="00362D91" w:rsidP="00362D91">
            <w:pPr>
              <w:rPr>
                <w:rFonts w:ascii="Calibri" w:hAnsi="Calibri"/>
                <w:sz w:val="28"/>
                <w:szCs w:val="28"/>
              </w:rPr>
            </w:pPr>
            <w:r w:rsidRPr="00F47696">
              <w:rPr>
                <w:rFonts w:ascii="Calibri" w:hAnsi="Calibri"/>
                <w:sz w:val="28"/>
                <w:szCs w:val="28"/>
              </w:rPr>
              <w:t>Name:</w:t>
            </w:r>
          </w:p>
          <w:p w:rsidR="00362D91" w:rsidRPr="00F47696" w:rsidRDefault="00362D91" w:rsidP="00362D91">
            <w:pPr>
              <w:rPr>
                <w:rFonts w:ascii="Calibri" w:hAnsi="Calibri"/>
                <w:sz w:val="28"/>
                <w:szCs w:val="28"/>
              </w:rPr>
            </w:pPr>
          </w:p>
          <w:p w:rsidR="00362D91" w:rsidRPr="00F47696" w:rsidRDefault="00362D91" w:rsidP="00362D91">
            <w:pPr>
              <w:rPr>
                <w:rFonts w:ascii="Calibri" w:hAnsi="Calibri"/>
                <w:sz w:val="28"/>
                <w:szCs w:val="28"/>
              </w:rPr>
            </w:pPr>
            <w:r w:rsidRPr="00F47696">
              <w:rPr>
                <w:rFonts w:ascii="Calibri" w:hAnsi="Calibri"/>
                <w:sz w:val="28"/>
                <w:szCs w:val="28"/>
              </w:rPr>
              <w:t>Date:</w:t>
            </w:r>
          </w:p>
          <w:p w:rsidR="00362D91" w:rsidRPr="00F47696" w:rsidRDefault="00362D91" w:rsidP="00362D91">
            <w:pPr>
              <w:pStyle w:val="NoSpacing"/>
              <w:rPr>
                <w:b/>
                <w:sz w:val="28"/>
                <w:szCs w:val="28"/>
                <w:lang w:val="en-AU"/>
              </w:rPr>
            </w:pPr>
          </w:p>
        </w:tc>
        <w:tc>
          <w:tcPr>
            <w:tcW w:w="4804" w:type="dxa"/>
            <w:vAlign w:val="bottom"/>
          </w:tcPr>
          <w:p w:rsidR="00362D91" w:rsidRPr="00F47696" w:rsidRDefault="00362D91" w:rsidP="00362D91">
            <w:pPr>
              <w:pStyle w:val="NoSpacing"/>
              <w:rPr>
                <w:sz w:val="28"/>
                <w:szCs w:val="28"/>
                <w:lang w:val="en-AU"/>
              </w:rPr>
            </w:pPr>
            <w:r w:rsidRPr="00F47696">
              <w:rPr>
                <w:sz w:val="28"/>
                <w:szCs w:val="28"/>
                <w:lang w:val="en-AU"/>
              </w:rPr>
              <w:t>Signature: _______________________</w:t>
            </w:r>
          </w:p>
          <w:p w:rsidR="00362D91" w:rsidRPr="00F47696" w:rsidRDefault="00362D91" w:rsidP="00362D91">
            <w:pPr>
              <w:pStyle w:val="NoSpacing"/>
              <w:rPr>
                <w:b/>
                <w:sz w:val="28"/>
                <w:szCs w:val="28"/>
                <w:lang w:val="en-AU"/>
              </w:rPr>
            </w:pPr>
          </w:p>
        </w:tc>
      </w:tr>
      <w:tr w:rsidR="00362D91" w:rsidRPr="00F47696" w:rsidTr="00D2593B">
        <w:tc>
          <w:tcPr>
            <w:tcW w:w="4803" w:type="dxa"/>
          </w:tcPr>
          <w:p w:rsidR="00362D91" w:rsidRPr="00F47696" w:rsidRDefault="00362D91" w:rsidP="00362D91">
            <w:pPr>
              <w:rPr>
                <w:rFonts w:ascii="Calibri" w:hAnsi="Calibri"/>
                <w:b/>
                <w:sz w:val="28"/>
                <w:szCs w:val="28"/>
              </w:rPr>
            </w:pPr>
            <w:r w:rsidRPr="00F47696">
              <w:rPr>
                <w:rFonts w:ascii="Calibri" w:hAnsi="Calibri"/>
                <w:b/>
                <w:sz w:val="28"/>
                <w:szCs w:val="28"/>
              </w:rPr>
              <w:t xml:space="preserve">Executive District Director  </w:t>
            </w:r>
          </w:p>
          <w:p w:rsidR="00362D91" w:rsidRPr="00F47696" w:rsidRDefault="00362D91" w:rsidP="00362D91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362D91" w:rsidRPr="00F47696" w:rsidRDefault="00362D91" w:rsidP="00362D91">
            <w:pPr>
              <w:rPr>
                <w:rFonts w:ascii="Calibri" w:hAnsi="Calibri"/>
                <w:sz w:val="28"/>
                <w:szCs w:val="28"/>
              </w:rPr>
            </w:pPr>
            <w:r w:rsidRPr="00F47696">
              <w:rPr>
                <w:rFonts w:ascii="Calibri" w:hAnsi="Calibri"/>
                <w:sz w:val="28"/>
                <w:szCs w:val="28"/>
              </w:rPr>
              <w:t>Name:</w:t>
            </w:r>
          </w:p>
          <w:p w:rsidR="00362D91" w:rsidRPr="00F47696" w:rsidRDefault="00362D91" w:rsidP="00362D91">
            <w:pPr>
              <w:rPr>
                <w:rFonts w:ascii="Calibri" w:hAnsi="Calibri"/>
                <w:sz w:val="28"/>
                <w:szCs w:val="28"/>
              </w:rPr>
            </w:pPr>
          </w:p>
          <w:p w:rsidR="00362D91" w:rsidRPr="00F47696" w:rsidRDefault="00362D91" w:rsidP="00362D91">
            <w:pPr>
              <w:rPr>
                <w:rFonts w:ascii="Calibri" w:hAnsi="Calibri"/>
                <w:sz w:val="28"/>
                <w:szCs w:val="28"/>
              </w:rPr>
            </w:pPr>
            <w:r w:rsidRPr="00F47696">
              <w:rPr>
                <w:rFonts w:ascii="Calibri" w:hAnsi="Calibri"/>
                <w:sz w:val="28"/>
                <w:szCs w:val="28"/>
              </w:rPr>
              <w:t>Date:</w:t>
            </w:r>
          </w:p>
          <w:p w:rsidR="00362D91" w:rsidRPr="00F47696" w:rsidRDefault="00362D91" w:rsidP="00362D91">
            <w:pPr>
              <w:pStyle w:val="NoSpacing"/>
              <w:rPr>
                <w:b/>
                <w:sz w:val="28"/>
                <w:szCs w:val="28"/>
                <w:lang w:val="en-AU"/>
              </w:rPr>
            </w:pPr>
          </w:p>
        </w:tc>
        <w:tc>
          <w:tcPr>
            <w:tcW w:w="4804" w:type="dxa"/>
            <w:vAlign w:val="bottom"/>
          </w:tcPr>
          <w:p w:rsidR="00362D91" w:rsidRPr="00F47696" w:rsidRDefault="00362D91" w:rsidP="00362D91">
            <w:pPr>
              <w:pStyle w:val="NoSpacing"/>
              <w:rPr>
                <w:sz w:val="28"/>
                <w:szCs w:val="28"/>
                <w:lang w:val="en-AU"/>
              </w:rPr>
            </w:pPr>
            <w:r w:rsidRPr="00F47696">
              <w:rPr>
                <w:sz w:val="28"/>
                <w:szCs w:val="28"/>
                <w:lang w:val="en-AU"/>
              </w:rPr>
              <w:t>Signature: _______________________</w:t>
            </w:r>
          </w:p>
          <w:p w:rsidR="00362D91" w:rsidRPr="00F47696" w:rsidRDefault="00362D91" w:rsidP="00362D91">
            <w:pPr>
              <w:pStyle w:val="NoSpacing"/>
              <w:rPr>
                <w:b/>
                <w:sz w:val="28"/>
                <w:szCs w:val="28"/>
                <w:lang w:val="en-AU"/>
              </w:rPr>
            </w:pPr>
          </w:p>
        </w:tc>
      </w:tr>
    </w:tbl>
    <w:p w:rsidR="005C6585" w:rsidRPr="00F47696" w:rsidRDefault="005C6585" w:rsidP="001D089E">
      <w:pPr>
        <w:pStyle w:val="NoSpacing"/>
        <w:rPr>
          <w:b/>
          <w:sz w:val="28"/>
          <w:lang w:val="en-AU"/>
        </w:rPr>
        <w:sectPr w:rsidR="005C6585" w:rsidRPr="00F47696" w:rsidSect="005C6585">
          <w:type w:val="continuous"/>
          <w:pgSz w:w="11906" w:h="16838"/>
          <w:pgMar w:top="2694" w:right="849" w:bottom="1440" w:left="1440" w:header="142" w:footer="0" w:gutter="0"/>
          <w:cols w:space="708"/>
          <w:docGrid w:linePitch="360"/>
        </w:sectPr>
      </w:pPr>
    </w:p>
    <w:p w:rsidR="005C6585" w:rsidRPr="00962651" w:rsidRDefault="005C6585" w:rsidP="00962651">
      <w:pPr>
        <w:pStyle w:val="NoSpacing"/>
        <w:rPr>
          <w:sz w:val="24"/>
          <w:szCs w:val="28"/>
          <w:lang w:val="en-AU"/>
        </w:rPr>
      </w:pPr>
    </w:p>
    <w:sectPr w:rsidR="005C6585" w:rsidRPr="00962651" w:rsidSect="005C6585">
      <w:type w:val="continuous"/>
      <w:pgSz w:w="11906" w:h="16838"/>
      <w:pgMar w:top="2694" w:right="849" w:bottom="1440" w:left="1440" w:header="142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52" w:rsidRDefault="00321A52" w:rsidP="00135029">
      <w:r>
        <w:separator/>
      </w:r>
    </w:p>
  </w:endnote>
  <w:endnote w:type="continuationSeparator" w:id="0">
    <w:p w:rsidR="00321A52" w:rsidRDefault="00321A52" w:rsidP="0013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7B2" w:rsidRPr="001D089E" w:rsidRDefault="00636871" w:rsidP="002F67B2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color w:val="78B143"/>
        <w:sz w:val="20"/>
        <w:szCs w:val="20"/>
      </w:rPr>
      <w:t>Guardianship Information Line</w:t>
    </w:r>
    <w:r w:rsidR="002F67B2" w:rsidRPr="001D089E">
      <w:rPr>
        <w:rFonts w:ascii="Calibri" w:hAnsi="Calibri"/>
        <w:color w:val="78B143"/>
        <w:sz w:val="20"/>
        <w:szCs w:val="20"/>
      </w:rPr>
      <w:br/>
    </w:r>
    <w:r w:rsidR="002F67B2" w:rsidRPr="001D089E">
      <w:rPr>
        <w:rStyle w:val="Hyperlink"/>
        <w:rFonts w:ascii="Calibri" w:hAnsi="Calibri"/>
        <w:color w:val="78B143"/>
        <w:sz w:val="20"/>
        <w:szCs w:val="20"/>
      </w:rPr>
      <w:t xml:space="preserve">e: </w:t>
    </w:r>
    <w:hyperlink r:id="rId1" w:history="1">
      <w:r w:rsidR="002F67B2" w:rsidRPr="001D089E">
        <w:rPr>
          <w:rStyle w:val="Hyperlink"/>
          <w:rFonts w:ascii="Calibri" w:hAnsi="Calibri"/>
          <w:color w:val="78B143"/>
          <w:sz w:val="20"/>
          <w:szCs w:val="20"/>
        </w:rPr>
        <w:t>GuardianshipInformation-NSWFACS@facs.nsw.gov.au</w:t>
      </w:r>
    </w:hyperlink>
    <w:r w:rsidR="002F67B2" w:rsidRPr="001D089E">
      <w:rPr>
        <w:rFonts w:ascii="Calibri" w:hAnsi="Calibri"/>
        <w:color w:val="78B143"/>
        <w:sz w:val="20"/>
        <w:szCs w:val="20"/>
      </w:rPr>
      <w:t xml:space="preserve"> </w:t>
    </w:r>
    <w:r w:rsidR="002F67B2" w:rsidRPr="001D089E">
      <w:rPr>
        <w:rFonts w:ascii="Calibri" w:hAnsi="Calibri"/>
        <w:sz w:val="20"/>
        <w:szCs w:val="20"/>
      </w:rPr>
      <w:br/>
    </w:r>
    <w:r w:rsidR="002F67B2" w:rsidRPr="001D089E">
      <w:rPr>
        <w:rFonts w:ascii="Calibri" w:hAnsi="Calibri" w:cs="Arial"/>
        <w:color w:val="78B143"/>
        <w:sz w:val="20"/>
        <w:szCs w:val="20"/>
      </w:rPr>
      <w:t>p: 1300 956 416</w:t>
    </w:r>
  </w:p>
  <w:p w:rsidR="002F67B2" w:rsidRPr="001D089E" w:rsidRDefault="002F67B2" w:rsidP="002F67B2">
    <w:pPr>
      <w:pStyle w:val="Footer"/>
      <w:jc w:val="right"/>
      <w:rPr>
        <w:rFonts w:ascii="Calibri" w:hAnsi="Calibri"/>
        <w:caps/>
        <w:noProof/>
        <w:color w:val="78B143"/>
      </w:rPr>
    </w:pPr>
    <w:r w:rsidRPr="001D089E">
      <w:rPr>
        <w:rFonts w:ascii="Calibri" w:hAnsi="Calibri"/>
        <w:caps/>
        <w:color w:val="78B143"/>
      </w:rPr>
      <w:fldChar w:fldCharType="begin"/>
    </w:r>
    <w:r w:rsidRPr="001D089E">
      <w:rPr>
        <w:rFonts w:ascii="Calibri" w:hAnsi="Calibri"/>
        <w:caps/>
        <w:color w:val="78B143"/>
      </w:rPr>
      <w:instrText xml:space="preserve"> PAGE   \* MERGEFORMAT </w:instrText>
    </w:r>
    <w:r w:rsidRPr="001D089E">
      <w:rPr>
        <w:rFonts w:ascii="Calibri" w:hAnsi="Calibri"/>
        <w:caps/>
        <w:color w:val="78B143"/>
      </w:rPr>
      <w:fldChar w:fldCharType="separate"/>
    </w:r>
    <w:r w:rsidR="00DD3AAC">
      <w:rPr>
        <w:rFonts w:ascii="Calibri" w:hAnsi="Calibri"/>
        <w:caps/>
        <w:noProof/>
        <w:color w:val="78B143"/>
      </w:rPr>
      <w:t>1</w:t>
    </w:r>
    <w:r w:rsidRPr="001D089E">
      <w:rPr>
        <w:rFonts w:ascii="Calibri" w:hAnsi="Calibri"/>
        <w:caps/>
        <w:noProof/>
        <w:color w:val="78B143"/>
      </w:rPr>
      <w:fldChar w:fldCharType="end"/>
    </w:r>
  </w:p>
  <w:p w:rsidR="00570E2D" w:rsidRPr="001D089E" w:rsidRDefault="00570E2D">
    <w:pPr>
      <w:pStyle w:val="Footer"/>
      <w:rPr>
        <w:rFonts w:ascii="Calibri" w:hAnsi="Calibri"/>
      </w:rPr>
    </w:pPr>
  </w:p>
  <w:p w:rsidR="00A362BC" w:rsidRPr="001D089E" w:rsidRDefault="00A362BC">
    <w:pPr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A52" w:rsidRDefault="00321A52" w:rsidP="00135029">
      <w:r>
        <w:separator/>
      </w:r>
    </w:p>
  </w:footnote>
  <w:footnote w:type="continuationSeparator" w:id="0">
    <w:p w:rsidR="00321A52" w:rsidRDefault="00321A52" w:rsidP="00135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029" w:rsidRDefault="00E50517" w:rsidP="00FF481C">
    <w:pPr>
      <w:pStyle w:val="Header"/>
      <w:ind w:left="-851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6EFC14" wp14:editId="33C98600">
              <wp:simplePos x="0" y="0"/>
              <wp:positionH relativeFrom="margin">
                <wp:posOffset>4467225</wp:posOffset>
              </wp:positionH>
              <wp:positionV relativeFrom="paragraph">
                <wp:posOffset>1148080</wp:posOffset>
              </wp:positionV>
              <wp:extent cx="1811655" cy="4000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1655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50517" w:rsidRPr="00E50517" w:rsidRDefault="00C305BA" w:rsidP="00E50517">
                          <w:pPr>
                            <w:jc w:val="right"/>
                            <w:rPr>
                              <w:rFonts w:ascii="Calibri" w:hAnsi="Calibri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April</w:t>
                          </w:r>
                          <w:r w:rsidR="00055683" w:rsidRPr="00E50517">
                            <w:rPr>
                              <w:rFonts w:ascii="Calibri" w:hAnsi="Calibri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 xml:space="preserve"> </w:t>
                          </w:r>
                          <w:r w:rsidR="00110302">
                            <w:rPr>
                              <w:rFonts w:ascii="Calibri" w:hAnsi="Calibri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6EFC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1.75pt;margin-top:90.4pt;width:142.6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" filled="f" stroked="f" strokeweight=".5pt">
              <v:textbox>
                <w:txbxContent>
                  <w:p w:rsidR="00E50517" w:rsidRPr="00E50517" w:rsidRDefault="00C305BA" w:rsidP="00E50517">
                    <w:pPr>
                      <w:jc w:val="right"/>
                      <w:rPr>
                        <w:rFonts w:ascii="Calibri" w:hAnsi="Calibri"/>
                        <w:color w:val="FFFFFF" w:themeColor="background1"/>
                        <w:sz w:val="32"/>
                        <w:szCs w:val="36"/>
                        <w:lang w:val="en-US"/>
                      </w:rPr>
                    </w:pPr>
                    <w:r>
                      <w:rPr>
                        <w:rFonts w:ascii="Calibri" w:hAnsi="Calibri"/>
                        <w:color w:val="FFFFFF" w:themeColor="background1"/>
                        <w:sz w:val="32"/>
                        <w:szCs w:val="36"/>
                        <w:lang w:val="en-US"/>
                      </w:rPr>
                      <w:t>April</w:t>
                    </w:r>
                    <w:r w:rsidR="00055683" w:rsidRPr="00E50517">
                      <w:rPr>
                        <w:rFonts w:ascii="Calibri" w:hAnsi="Calibri"/>
                        <w:color w:val="FFFFFF" w:themeColor="background1"/>
                        <w:sz w:val="32"/>
                        <w:szCs w:val="36"/>
                        <w:lang w:val="en-US"/>
                      </w:rPr>
                      <w:t xml:space="preserve"> </w:t>
                    </w:r>
                    <w:r w:rsidR="00110302">
                      <w:rPr>
                        <w:rFonts w:ascii="Calibri" w:hAnsi="Calibri"/>
                        <w:color w:val="FFFFFF" w:themeColor="background1"/>
                        <w:sz w:val="32"/>
                        <w:szCs w:val="36"/>
                        <w:lang w:val="en-US"/>
                      </w:rPr>
                      <w:t>2021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A759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ED279A" wp14:editId="591515DC">
              <wp:simplePos x="0" y="0"/>
              <wp:positionH relativeFrom="margin">
                <wp:posOffset>2933700</wp:posOffset>
              </wp:positionH>
              <wp:positionV relativeFrom="paragraph">
                <wp:posOffset>376555</wp:posOffset>
              </wp:positionV>
              <wp:extent cx="3402827" cy="65722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2827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05D47" w:rsidRDefault="00AA63DE" w:rsidP="00DA7594">
                          <w:pPr>
                            <w:jc w:val="right"/>
                            <w:rPr>
                              <w:rFonts w:ascii="Calibri" w:hAnsi="Calibr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1D089E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Guardianship </w:t>
                          </w:r>
                          <w:r w:rsidR="000B71F5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Financial </w:t>
                          </w:r>
                          <w:r w:rsidR="00DA7594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Plan</w:t>
                          </w:r>
                        </w:p>
                        <w:p w:rsidR="00FF481C" w:rsidRPr="001D089E" w:rsidRDefault="00E50517" w:rsidP="00DA7594">
                          <w:pPr>
                            <w:jc w:val="right"/>
                            <w:rPr>
                              <w:rFonts w:ascii="Calibri" w:hAnsi="Calibr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ED279A" id="Text Box 12" o:spid="_x0000_s1027" type="#_x0000_t202" style="position:absolute;left:0;text-align:left;margin-left:231pt;margin-top:29.65pt;width:267.9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" filled="f" stroked="f" strokeweight=".5pt">
              <v:textbox>
                <w:txbxContent>
                  <w:p w:rsidR="00C05D47" w:rsidRDefault="00AA63DE" w:rsidP="00DA7594">
                    <w:pPr>
                      <w:jc w:val="right"/>
                      <w:rPr>
                        <w:rFonts w:ascii="Calibri" w:hAnsi="Calibri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1D089E">
                      <w:rPr>
                        <w:rFonts w:ascii="Calibri" w:hAnsi="Calibri"/>
                        <w:b/>
                        <w:color w:val="FFFFFF" w:themeColor="background1"/>
                        <w:sz w:val="36"/>
                        <w:szCs w:val="36"/>
                      </w:rPr>
                      <w:t xml:space="preserve">Guardianship </w:t>
                    </w:r>
                    <w:r w:rsidR="000B71F5">
                      <w:rPr>
                        <w:rFonts w:ascii="Calibri" w:hAnsi="Calibri"/>
                        <w:b/>
                        <w:color w:val="FFFFFF" w:themeColor="background1"/>
                        <w:sz w:val="36"/>
                        <w:szCs w:val="36"/>
                      </w:rPr>
                      <w:t xml:space="preserve">Financial </w:t>
                    </w:r>
                    <w:r w:rsidR="00DA7594">
                      <w:rPr>
                        <w:rFonts w:ascii="Calibri" w:hAnsi="Calibri"/>
                        <w:b/>
                        <w:color w:val="FFFFFF" w:themeColor="background1"/>
                        <w:sz w:val="36"/>
                        <w:szCs w:val="36"/>
                      </w:rPr>
                      <w:t>Plan</w:t>
                    </w:r>
                  </w:p>
                  <w:p w:rsidR="00FF481C" w:rsidRPr="001D089E" w:rsidRDefault="00E50517" w:rsidP="00DA7594">
                    <w:pPr>
                      <w:jc w:val="right"/>
                      <w:rPr>
                        <w:rFonts w:ascii="Calibri" w:hAnsi="Calibri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Calibri" w:hAnsi="Calibri"/>
                        <w:b/>
                        <w:color w:val="FFFFFF" w:themeColor="background1"/>
                        <w:sz w:val="36"/>
                        <w:szCs w:val="36"/>
                      </w:rPr>
                      <w:t>Template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A7594"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48C7C420" wp14:editId="32BBD651">
          <wp:simplePos x="0" y="0"/>
          <wp:positionH relativeFrom="page">
            <wp:align>left</wp:align>
          </wp:positionH>
          <wp:positionV relativeFrom="paragraph">
            <wp:posOffset>39756</wp:posOffset>
          </wp:positionV>
          <wp:extent cx="7488000" cy="1688373"/>
          <wp:effectExtent l="0" t="0" r="0" b="7620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ctsheet - replacem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000" cy="1688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81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48DBD" wp14:editId="78EE45F4">
              <wp:simplePos x="0" y="0"/>
              <wp:positionH relativeFrom="margin">
                <wp:posOffset>5211445</wp:posOffset>
              </wp:positionH>
              <wp:positionV relativeFrom="paragraph">
                <wp:posOffset>1081405</wp:posOffset>
              </wp:positionV>
              <wp:extent cx="1276350" cy="3429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F481C" w:rsidRPr="001D089E" w:rsidRDefault="00FF481C" w:rsidP="00FF481C">
                          <w:pPr>
                            <w:rPr>
                              <w:rFonts w:ascii="Calibri" w:hAnsi="Calibri"/>
                              <w:color w:val="FFFFFF" w:themeColor="background1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F48DBD" id="Text Box 13" o:spid="_x0000_s1028" type="#_x0000_t202" style="position:absolute;left:0;text-align:left;margin-left:410.35pt;margin-top:85.15pt;width:100.5pt;height:27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" filled="f" stroked="f" strokeweight=".5pt">
              <v:textbox>
                <w:txbxContent>
                  <w:p w:rsidR="00FF481C" w:rsidRPr="001D089E" w:rsidRDefault="00FF481C" w:rsidP="00FF481C">
                    <w:pPr>
                      <w:rPr>
                        <w:rFonts w:ascii="Calibri" w:hAnsi="Calibri"/>
                        <w:color w:val="FFFFFF" w:themeColor="background1"/>
                        <w:sz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0EBF"/>
    <w:multiLevelType w:val="hybridMultilevel"/>
    <w:tmpl w:val="D5B87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7746"/>
    <w:multiLevelType w:val="hybridMultilevel"/>
    <w:tmpl w:val="A2506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31C88"/>
    <w:multiLevelType w:val="multilevel"/>
    <w:tmpl w:val="92FAED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E2E63"/>
    <w:multiLevelType w:val="hybridMultilevel"/>
    <w:tmpl w:val="B03A38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856EC"/>
    <w:multiLevelType w:val="hybridMultilevel"/>
    <w:tmpl w:val="D8CE0D76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E6301A"/>
    <w:multiLevelType w:val="hybridMultilevel"/>
    <w:tmpl w:val="34FAB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B13EC"/>
    <w:multiLevelType w:val="hybridMultilevel"/>
    <w:tmpl w:val="E536F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2747B"/>
    <w:multiLevelType w:val="hybridMultilevel"/>
    <w:tmpl w:val="6A82545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761EE8"/>
    <w:multiLevelType w:val="hybridMultilevel"/>
    <w:tmpl w:val="C00662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15E99"/>
    <w:multiLevelType w:val="multilevel"/>
    <w:tmpl w:val="9718FB4E"/>
    <w:lvl w:ilvl="0">
      <w:start w:val="2"/>
      <w:numFmt w:val="lowerRoman"/>
      <w:lvlText w:val="%1."/>
      <w:lvlJc w:val="left"/>
      <w:pPr>
        <w:tabs>
          <w:tab w:val="left" w:pos="792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390B42"/>
    <w:multiLevelType w:val="multilevel"/>
    <w:tmpl w:val="1F1A7AAA"/>
    <w:lvl w:ilvl="0">
      <w:start w:val="1"/>
      <w:numFmt w:val="lowerRoman"/>
      <w:lvlText w:val="%1."/>
      <w:lvlJc w:val="left"/>
      <w:pPr>
        <w:tabs>
          <w:tab w:val="left" w:pos="792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AD46B2"/>
    <w:multiLevelType w:val="hybridMultilevel"/>
    <w:tmpl w:val="D6F64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F092C"/>
    <w:multiLevelType w:val="multilevel"/>
    <w:tmpl w:val="65D074A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7E1517"/>
    <w:multiLevelType w:val="hybridMultilevel"/>
    <w:tmpl w:val="8084E87E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44E667E8"/>
    <w:multiLevelType w:val="hybridMultilevel"/>
    <w:tmpl w:val="16122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F57BD"/>
    <w:multiLevelType w:val="hybridMultilevel"/>
    <w:tmpl w:val="53EE5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93E49"/>
    <w:multiLevelType w:val="hybridMultilevel"/>
    <w:tmpl w:val="87BCB442"/>
    <w:lvl w:ilvl="0" w:tplc="0C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4EED3121"/>
    <w:multiLevelType w:val="hybridMultilevel"/>
    <w:tmpl w:val="DB608D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92625"/>
    <w:multiLevelType w:val="hybridMultilevel"/>
    <w:tmpl w:val="44084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05A2E"/>
    <w:multiLevelType w:val="hybridMultilevel"/>
    <w:tmpl w:val="D6BC69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F5F2A"/>
    <w:multiLevelType w:val="multilevel"/>
    <w:tmpl w:val="47026BE8"/>
    <w:lvl w:ilvl="0">
      <w:start w:val="1"/>
      <w:numFmt w:val="lowerLetter"/>
      <w:lvlText w:val="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A06787"/>
    <w:multiLevelType w:val="hybridMultilevel"/>
    <w:tmpl w:val="C63ED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E0A29"/>
    <w:multiLevelType w:val="hybridMultilevel"/>
    <w:tmpl w:val="E708C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06C95"/>
    <w:multiLevelType w:val="hybridMultilevel"/>
    <w:tmpl w:val="7F9045E4"/>
    <w:lvl w:ilvl="0" w:tplc="4580A5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9740D"/>
    <w:multiLevelType w:val="hybridMultilevel"/>
    <w:tmpl w:val="E5BA9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A5848"/>
    <w:multiLevelType w:val="hybridMultilevel"/>
    <w:tmpl w:val="06DEB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2095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F9248D6"/>
    <w:multiLevelType w:val="hybridMultilevel"/>
    <w:tmpl w:val="0824B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1"/>
  </w:num>
  <w:num w:numId="5">
    <w:abstractNumId w:val="25"/>
  </w:num>
  <w:num w:numId="6">
    <w:abstractNumId w:val="17"/>
  </w:num>
  <w:num w:numId="7">
    <w:abstractNumId w:val="23"/>
  </w:num>
  <w:num w:numId="8">
    <w:abstractNumId w:val="9"/>
  </w:num>
  <w:num w:numId="9">
    <w:abstractNumId w:val="10"/>
  </w:num>
  <w:num w:numId="10">
    <w:abstractNumId w:val="12"/>
  </w:num>
  <w:num w:numId="11">
    <w:abstractNumId w:val="20"/>
  </w:num>
  <w:num w:numId="12">
    <w:abstractNumId w:val="7"/>
  </w:num>
  <w:num w:numId="13">
    <w:abstractNumId w:val="2"/>
  </w:num>
  <w:num w:numId="14">
    <w:abstractNumId w:val="21"/>
  </w:num>
  <w:num w:numId="15">
    <w:abstractNumId w:val="0"/>
  </w:num>
  <w:num w:numId="16">
    <w:abstractNumId w:val="15"/>
  </w:num>
  <w:num w:numId="17">
    <w:abstractNumId w:val="24"/>
  </w:num>
  <w:num w:numId="18">
    <w:abstractNumId w:val="11"/>
  </w:num>
  <w:num w:numId="19">
    <w:abstractNumId w:val="18"/>
  </w:num>
  <w:num w:numId="20">
    <w:abstractNumId w:val="22"/>
  </w:num>
  <w:num w:numId="21">
    <w:abstractNumId w:val="13"/>
  </w:num>
  <w:num w:numId="22">
    <w:abstractNumId w:val="16"/>
  </w:num>
  <w:num w:numId="23">
    <w:abstractNumId w:val="4"/>
  </w:num>
  <w:num w:numId="24">
    <w:abstractNumId w:val="6"/>
  </w:num>
  <w:num w:numId="25">
    <w:abstractNumId w:val="26"/>
  </w:num>
  <w:num w:numId="26">
    <w:abstractNumId w:val="5"/>
  </w:num>
  <w:num w:numId="27">
    <w:abstractNumId w:val="1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efaultTableStyle w:val="GridTable1Light-Accent6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29"/>
    <w:rsid w:val="00035D3D"/>
    <w:rsid w:val="000529C1"/>
    <w:rsid w:val="00055683"/>
    <w:rsid w:val="000626D1"/>
    <w:rsid w:val="000639FE"/>
    <w:rsid w:val="000A1509"/>
    <w:rsid w:val="000B05A5"/>
    <w:rsid w:val="000B3843"/>
    <w:rsid w:val="000B71F5"/>
    <w:rsid w:val="000D06A7"/>
    <w:rsid w:val="000D5686"/>
    <w:rsid w:val="000D6683"/>
    <w:rsid w:val="00110302"/>
    <w:rsid w:val="00133054"/>
    <w:rsid w:val="00135029"/>
    <w:rsid w:val="001623CA"/>
    <w:rsid w:val="001720F6"/>
    <w:rsid w:val="001C5A35"/>
    <w:rsid w:val="001D089E"/>
    <w:rsid w:val="00224577"/>
    <w:rsid w:val="00245B62"/>
    <w:rsid w:val="0027489B"/>
    <w:rsid w:val="002B7BF9"/>
    <w:rsid w:val="002C192C"/>
    <w:rsid w:val="002F49DB"/>
    <w:rsid w:val="002F5FEB"/>
    <w:rsid w:val="002F67B2"/>
    <w:rsid w:val="00321A52"/>
    <w:rsid w:val="00324940"/>
    <w:rsid w:val="00347E25"/>
    <w:rsid w:val="00362D91"/>
    <w:rsid w:val="003A4C13"/>
    <w:rsid w:val="00400513"/>
    <w:rsid w:val="0040199F"/>
    <w:rsid w:val="00413F51"/>
    <w:rsid w:val="00414D95"/>
    <w:rsid w:val="0042105B"/>
    <w:rsid w:val="00422D02"/>
    <w:rsid w:val="00445106"/>
    <w:rsid w:val="0046717E"/>
    <w:rsid w:val="004675D7"/>
    <w:rsid w:val="0047777B"/>
    <w:rsid w:val="004A4CC6"/>
    <w:rsid w:val="004A51BE"/>
    <w:rsid w:val="004E4ED2"/>
    <w:rsid w:val="00570E2D"/>
    <w:rsid w:val="0058264B"/>
    <w:rsid w:val="005C6585"/>
    <w:rsid w:val="005E2A64"/>
    <w:rsid w:val="00620686"/>
    <w:rsid w:val="006307C6"/>
    <w:rsid w:val="00634F6E"/>
    <w:rsid w:val="00636871"/>
    <w:rsid w:val="00673A76"/>
    <w:rsid w:val="00681265"/>
    <w:rsid w:val="0069420A"/>
    <w:rsid w:val="006C357D"/>
    <w:rsid w:val="006D6AD8"/>
    <w:rsid w:val="006D7263"/>
    <w:rsid w:val="006E6F67"/>
    <w:rsid w:val="006F2A98"/>
    <w:rsid w:val="006F2F4A"/>
    <w:rsid w:val="007063B6"/>
    <w:rsid w:val="007213CB"/>
    <w:rsid w:val="007674E2"/>
    <w:rsid w:val="00770294"/>
    <w:rsid w:val="007B01EB"/>
    <w:rsid w:val="007B53AB"/>
    <w:rsid w:val="007B7C70"/>
    <w:rsid w:val="00856837"/>
    <w:rsid w:val="00866A1E"/>
    <w:rsid w:val="00873387"/>
    <w:rsid w:val="008803CC"/>
    <w:rsid w:val="008E57E1"/>
    <w:rsid w:val="009008A7"/>
    <w:rsid w:val="00956FDA"/>
    <w:rsid w:val="00962651"/>
    <w:rsid w:val="009848C8"/>
    <w:rsid w:val="00985A7A"/>
    <w:rsid w:val="009A1CDC"/>
    <w:rsid w:val="009A7FD4"/>
    <w:rsid w:val="009C06F8"/>
    <w:rsid w:val="009E2546"/>
    <w:rsid w:val="00A1107F"/>
    <w:rsid w:val="00A33D48"/>
    <w:rsid w:val="00A362BC"/>
    <w:rsid w:val="00A4410E"/>
    <w:rsid w:val="00A7586D"/>
    <w:rsid w:val="00A87116"/>
    <w:rsid w:val="00AA38C8"/>
    <w:rsid w:val="00AA63DE"/>
    <w:rsid w:val="00AB4F02"/>
    <w:rsid w:val="00AD6BC6"/>
    <w:rsid w:val="00B13EB5"/>
    <w:rsid w:val="00B3522B"/>
    <w:rsid w:val="00B60530"/>
    <w:rsid w:val="00B65453"/>
    <w:rsid w:val="00BA46E0"/>
    <w:rsid w:val="00C05D47"/>
    <w:rsid w:val="00C232EB"/>
    <w:rsid w:val="00C305BA"/>
    <w:rsid w:val="00C35778"/>
    <w:rsid w:val="00C8486C"/>
    <w:rsid w:val="00C84A45"/>
    <w:rsid w:val="00CB0D81"/>
    <w:rsid w:val="00CC14F2"/>
    <w:rsid w:val="00CF42EA"/>
    <w:rsid w:val="00D2593B"/>
    <w:rsid w:val="00D81EEA"/>
    <w:rsid w:val="00D86C0E"/>
    <w:rsid w:val="00D903E0"/>
    <w:rsid w:val="00DA2936"/>
    <w:rsid w:val="00DA509B"/>
    <w:rsid w:val="00DA7594"/>
    <w:rsid w:val="00DD3AAC"/>
    <w:rsid w:val="00DE1613"/>
    <w:rsid w:val="00DE5CAB"/>
    <w:rsid w:val="00DE5E12"/>
    <w:rsid w:val="00DF13FE"/>
    <w:rsid w:val="00E17FD3"/>
    <w:rsid w:val="00E253B6"/>
    <w:rsid w:val="00E355FC"/>
    <w:rsid w:val="00E50517"/>
    <w:rsid w:val="00E51AB7"/>
    <w:rsid w:val="00E66043"/>
    <w:rsid w:val="00E916FC"/>
    <w:rsid w:val="00ED204F"/>
    <w:rsid w:val="00EF280C"/>
    <w:rsid w:val="00EF2EE1"/>
    <w:rsid w:val="00F0152E"/>
    <w:rsid w:val="00F47612"/>
    <w:rsid w:val="00F47696"/>
    <w:rsid w:val="00F5666D"/>
    <w:rsid w:val="00F64DC2"/>
    <w:rsid w:val="00F85CD6"/>
    <w:rsid w:val="00F97192"/>
    <w:rsid w:val="00FC7DE6"/>
    <w:rsid w:val="00FD56C9"/>
    <w:rsid w:val="00FF481C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4BE13980-D533-4DD9-94AD-4624DF70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A63DE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985A7A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AU"/>
    </w:rPr>
  </w:style>
  <w:style w:type="paragraph" w:styleId="Heading6">
    <w:name w:val="heading 6"/>
    <w:basedOn w:val="Normal"/>
    <w:next w:val="Normal"/>
    <w:link w:val="Heading6Char"/>
    <w:qFormat/>
    <w:rsid w:val="00985A7A"/>
    <w:pPr>
      <w:keepNext/>
      <w:spacing w:before="40" w:after="40"/>
      <w:outlineLvl w:val="5"/>
    </w:pPr>
    <w:rPr>
      <w:rFonts w:ascii="Arial" w:eastAsia="Times New Roman" w:hAnsi="Arial"/>
      <w:b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350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5029"/>
  </w:style>
  <w:style w:type="paragraph" w:styleId="Footer">
    <w:name w:val="footer"/>
    <w:basedOn w:val="Normal"/>
    <w:link w:val="FooterChar"/>
    <w:uiPriority w:val="99"/>
    <w:unhideWhenUsed/>
    <w:rsid w:val="001350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029"/>
  </w:style>
  <w:style w:type="character" w:styleId="Hyperlink">
    <w:name w:val="Hyperlink"/>
    <w:rsid w:val="00422D02"/>
    <w:rPr>
      <w:rFonts w:ascii="Arial" w:hAnsi="Arial"/>
      <w:color w:val="0000FF"/>
      <w:u w:val="single"/>
    </w:rPr>
  </w:style>
  <w:style w:type="paragraph" w:customStyle="1" w:styleId="GTFHeading">
    <w:name w:val="GTF Heading"/>
    <w:basedOn w:val="Normal"/>
    <w:link w:val="GTFHeadingChar"/>
    <w:qFormat/>
    <w:rsid w:val="001D089E"/>
    <w:rPr>
      <w:rFonts w:ascii="Calibri" w:hAnsi="Calibri"/>
      <w:b/>
      <w:color w:val="78B143"/>
      <w:sz w:val="36"/>
    </w:rPr>
  </w:style>
  <w:style w:type="paragraph" w:customStyle="1" w:styleId="GTFSubheading">
    <w:name w:val="GTF Subheading"/>
    <w:basedOn w:val="Normal"/>
    <w:link w:val="GTFSubheadingChar"/>
    <w:qFormat/>
    <w:rsid w:val="001D089E"/>
    <w:rPr>
      <w:rFonts w:ascii="Calibri" w:hAnsi="Calibri"/>
      <w:b/>
      <w:color w:val="78B143"/>
      <w:sz w:val="28"/>
    </w:rPr>
  </w:style>
  <w:style w:type="character" w:customStyle="1" w:styleId="GTFHeadingChar">
    <w:name w:val="GTF Heading Char"/>
    <w:basedOn w:val="DefaultParagraphFont"/>
    <w:link w:val="GTFHeading"/>
    <w:rsid w:val="001D089E"/>
    <w:rPr>
      <w:rFonts w:ascii="Calibri" w:eastAsia="PMingLiU" w:hAnsi="Calibri" w:cs="Times New Roman"/>
      <w:b/>
      <w:color w:val="78B143"/>
      <w:sz w:val="36"/>
      <w:lang w:val="en-US"/>
    </w:rPr>
  </w:style>
  <w:style w:type="paragraph" w:styleId="ListParagraph">
    <w:name w:val="List Paragraph"/>
    <w:basedOn w:val="Normal"/>
    <w:uiPriority w:val="34"/>
    <w:qFormat/>
    <w:rsid w:val="00DA2936"/>
    <w:pPr>
      <w:ind w:left="720"/>
      <w:contextualSpacing/>
    </w:pPr>
  </w:style>
  <w:style w:type="character" w:customStyle="1" w:styleId="GTFSubheadingChar">
    <w:name w:val="GTF Subheading Char"/>
    <w:basedOn w:val="DefaultParagraphFont"/>
    <w:link w:val="GTFSubheading"/>
    <w:rsid w:val="001D089E"/>
    <w:rPr>
      <w:rFonts w:ascii="Calibri" w:eastAsia="PMingLiU" w:hAnsi="Calibri" w:cs="Times New Roman"/>
      <w:b/>
      <w:color w:val="78B143"/>
      <w:sz w:val="28"/>
      <w:lang w:val="en-US"/>
    </w:rPr>
  </w:style>
  <w:style w:type="table" w:styleId="TableGrid">
    <w:name w:val="Table Grid"/>
    <w:basedOn w:val="TableNormal"/>
    <w:uiPriority w:val="39"/>
    <w:rsid w:val="00DA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aliases w:val="GTF Table"/>
    <w:basedOn w:val="TableNormal"/>
    <w:uiPriority w:val="46"/>
    <w:rsid w:val="00B13EB5"/>
    <w:pPr>
      <w:spacing w:after="0" w:line="240" w:lineRule="auto"/>
    </w:pPr>
    <w:tblPr>
      <w:tblStyleRowBandSize w:val="1"/>
      <w:tblStyleColBandSize w:val="1"/>
      <w:tblBorders>
        <w:top w:val="single" w:sz="4" w:space="0" w:color="78B143"/>
        <w:left w:val="single" w:sz="4" w:space="0" w:color="78B143"/>
        <w:bottom w:val="single" w:sz="4" w:space="0" w:color="78B143"/>
        <w:right w:val="single" w:sz="4" w:space="0" w:color="78B143"/>
        <w:insideH w:val="single" w:sz="4" w:space="0" w:color="78B143"/>
        <w:insideV w:val="single" w:sz="4" w:space="0" w:color="78B143"/>
      </w:tblBorders>
    </w:tblPr>
    <w:tcPr>
      <w:shd w:val="clear" w:color="auto" w:fill="auto"/>
    </w:tcPr>
    <w:tblStylePr w:type="firstRow">
      <w:pPr>
        <w:jc w:val="center"/>
      </w:pPr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78B143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CC14F2"/>
    <w:pPr>
      <w:spacing w:before="100" w:beforeAutospacing="1" w:after="100" w:afterAutospacing="1"/>
    </w:pPr>
    <w:rPr>
      <w:rFonts w:eastAsia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1D089E"/>
    <w:pPr>
      <w:spacing w:after="0" w:line="240" w:lineRule="auto"/>
    </w:pPr>
    <w:rPr>
      <w:rFonts w:ascii="Calibri" w:eastAsia="PMingLiU" w:hAnsi="Calibri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D86C0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6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66D"/>
    <w:rPr>
      <w:rFonts w:ascii="Segoe UI" w:eastAsia="PMingLiU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99F"/>
    <w:rPr>
      <w:rFonts w:ascii="Times New Roman" w:eastAsia="PMingLiU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99F"/>
    <w:rPr>
      <w:rFonts w:ascii="Times New Roman" w:eastAsia="PMingLiU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199F"/>
    <w:pPr>
      <w:spacing w:after="0" w:line="240" w:lineRule="auto"/>
    </w:pPr>
    <w:rPr>
      <w:rFonts w:ascii="Times New Roman" w:eastAsia="PMingLiU" w:hAnsi="Times New Roman" w:cs="Times New Roman"/>
    </w:rPr>
  </w:style>
  <w:style w:type="character" w:customStyle="1" w:styleId="Heading4Char">
    <w:name w:val="Heading 4 Char"/>
    <w:basedOn w:val="DefaultParagraphFont"/>
    <w:link w:val="Heading4"/>
    <w:rsid w:val="00985A7A"/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character" w:customStyle="1" w:styleId="Heading6Char">
    <w:name w:val="Heading 6 Char"/>
    <w:basedOn w:val="DefaultParagraphFont"/>
    <w:link w:val="Heading6"/>
    <w:rsid w:val="00985A7A"/>
    <w:rPr>
      <w:rFonts w:ascii="Arial" w:eastAsia="Times New Roman" w:hAnsi="Arial" w:cs="Times New Roman"/>
      <w:b/>
      <w:szCs w:val="20"/>
      <w:lang w:eastAsia="en-AU"/>
    </w:rPr>
  </w:style>
  <w:style w:type="paragraph" w:styleId="BodyText">
    <w:name w:val="Body Text"/>
    <w:basedOn w:val="Normal"/>
    <w:link w:val="BodyTextChar"/>
    <w:rsid w:val="005C6585"/>
    <w:pPr>
      <w:numPr>
        <w:ilvl w:val="12"/>
      </w:numPr>
    </w:pPr>
    <w:rPr>
      <w:rFonts w:ascii="Arial" w:eastAsia="Times New Roman" w:hAnsi="Arial"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5C6585"/>
    <w:rPr>
      <w:rFonts w:ascii="Arial" w:eastAsia="Times New Roman" w:hAnsi="Arial" w:cs="Times New Roman"/>
      <w:sz w:val="24"/>
      <w:szCs w:val="20"/>
      <w:lang w:eastAsia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C06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06F8"/>
    <w:rPr>
      <w:rFonts w:ascii="Times New Roman" w:eastAsia="PMingLiU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D56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ardianshipInformation-NSWFACS@facs.nsw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ED8D3-4D8C-4FFC-ADAB-D5976E82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Carr</dc:creator>
  <cp:keywords/>
  <dc:description/>
  <cp:lastModifiedBy>Jessica Carr (FACS)</cp:lastModifiedBy>
  <cp:revision>2</cp:revision>
  <cp:lastPrinted>2021-02-23T04:09:00Z</cp:lastPrinted>
  <dcterms:created xsi:type="dcterms:W3CDTF">2021-04-07T05:20:00Z</dcterms:created>
  <dcterms:modified xsi:type="dcterms:W3CDTF">2021-04-07T05:20:00Z</dcterms:modified>
</cp:coreProperties>
</file>