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2B1" w:rsidRDefault="00F742B1" w:rsidP="003367CC">
      <w:pPr>
        <w:pStyle w:val="FACSstoryhead"/>
      </w:pPr>
    </w:p>
    <w:p w:rsidR="003367CC" w:rsidRDefault="002913A7" w:rsidP="00B579F4">
      <w:pPr>
        <w:pStyle w:val="NewsletterHeading1"/>
      </w:pPr>
      <w:r>
        <w:t xml:space="preserve">Workshop </w:t>
      </w:r>
      <w:r w:rsidR="00F825D7">
        <w:t>3</w:t>
      </w:r>
      <w:r>
        <w:t xml:space="preserve"> –</w:t>
      </w:r>
      <w:r w:rsidR="00E843D6">
        <w:t xml:space="preserve"> </w:t>
      </w:r>
      <w:r w:rsidR="007F259C">
        <w:t>Action Development</w:t>
      </w:r>
    </w:p>
    <w:p w:rsidR="00F742B1" w:rsidRDefault="00F742B1" w:rsidP="00F82E7E">
      <w:pPr>
        <w:pStyle w:val="FACStext"/>
      </w:pPr>
    </w:p>
    <w:p w:rsidR="00C74F1F" w:rsidRDefault="00C74F1F" w:rsidP="00C74F1F">
      <w:pPr>
        <w:pStyle w:val="FACStext"/>
      </w:pPr>
      <w:r>
        <w:t xml:space="preserve">Portside Convention Centre </w:t>
      </w:r>
      <w:r>
        <w:br/>
        <w:t xml:space="preserve">Kent St Sydney </w:t>
      </w:r>
      <w:r>
        <w:br/>
      </w:r>
      <w:r w:rsidR="00F825D7">
        <w:t>17</w:t>
      </w:r>
      <w:r>
        <w:t xml:space="preserve"> </w:t>
      </w:r>
      <w:r w:rsidR="007F259C">
        <w:t>September</w:t>
      </w:r>
      <w:r>
        <w:t xml:space="preserve"> 2015 </w:t>
      </w:r>
      <w:r>
        <w:br/>
        <w:t>9.30am - 2.30pm</w:t>
      </w:r>
    </w:p>
    <w:p w:rsidR="00F82E7E" w:rsidRDefault="00F82E7E" w:rsidP="00F82E7E">
      <w:pPr>
        <w:pStyle w:val="FACStext"/>
      </w:pPr>
      <w:r>
        <w:t xml:space="preserve">Attendees included representatives from NSW government departments and Accessibility Working Group (established in the NSW Disability Inclusion Plan). </w:t>
      </w:r>
    </w:p>
    <w:p w:rsidR="00F82E7E" w:rsidRDefault="00F82E7E" w:rsidP="00F82E7E">
      <w:pPr>
        <w:pStyle w:val="FACStext"/>
      </w:pPr>
      <w:r w:rsidRPr="0005030C">
        <w:rPr>
          <w:b/>
        </w:rPr>
        <w:t>Facilitator</w:t>
      </w:r>
      <w:r>
        <w:t xml:space="preserve"> - </w:t>
      </w:r>
      <w:proofErr w:type="spellStart"/>
      <w:r w:rsidR="009D050C" w:rsidRPr="009E4673">
        <w:rPr>
          <w:rFonts w:cs="Arial"/>
          <w:lang w:val="en-US"/>
        </w:rPr>
        <w:t>Ms</w:t>
      </w:r>
      <w:proofErr w:type="spellEnd"/>
      <w:r w:rsidR="009D050C" w:rsidRPr="009E4673">
        <w:rPr>
          <w:rFonts w:cs="Arial"/>
          <w:lang w:val="en-US"/>
        </w:rPr>
        <w:t xml:space="preserve"> </w:t>
      </w:r>
      <w:r w:rsidR="009D050C" w:rsidRPr="00525538">
        <w:rPr>
          <w:rFonts w:cs="Arial"/>
          <w:lang w:val="en-US"/>
        </w:rPr>
        <w:t xml:space="preserve">Linda </w:t>
      </w:r>
      <w:proofErr w:type="spellStart"/>
      <w:r w:rsidR="009D050C" w:rsidRPr="00525538">
        <w:rPr>
          <w:rFonts w:cs="Arial"/>
          <w:lang w:val="en-US"/>
        </w:rPr>
        <w:t>Kurti</w:t>
      </w:r>
      <w:proofErr w:type="spellEnd"/>
      <w:r>
        <w:t>, Urbis.</w:t>
      </w:r>
    </w:p>
    <w:p w:rsidR="00F82E7E" w:rsidRDefault="00F82E7E" w:rsidP="00F82E7E">
      <w:pPr>
        <w:pStyle w:val="FACStext"/>
      </w:pPr>
      <w:r w:rsidRPr="0005030C">
        <w:rPr>
          <w:b/>
        </w:rPr>
        <w:t>Presenters</w:t>
      </w:r>
      <w:r>
        <w:t xml:space="preserve"> - </w:t>
      </w:r>
      <w:proofErr w:type="spellStart"/>
      <w:r w:rsidR="007F259C" w:rsidRPr="00525538">
        <w:rPr>
          <w:rFonts w:cs="Arial"/>
          <w:lang w:val="en-US"/>
        </w:rPr>
        <w:t>Ms</w:t>
      </w:r>
      <w:proofErr w:type="spellEnd"/>
      <w:r w:rsidR="007F259C" w:rsidRPr="00525538">
        <w:rPr>
          <w:rFonts w:cs="Arial"/>
          <w:lang w:val="en-US"/>
        </w:rPr>
        <w:t xml:space="preserve"> Suzanne Colbert OAM, Chief Executive, Australian Network on Disability; </w:t>
      </w:r>
      <w:proofErr w:type="spellStart"/>
      <w:r w:rsidR="007F259C" w:rsidRPr="00525538">
        <w:rPr>
          <w:rFonts w:cs="Arial"/>
          <w:lang w:val="en-US"/>
        </w:rPr>
        <w:t>Ms</w:t>
      </w:r>
      <w:proofErr w:type="spellEnd"/>
      <w:r w:rsidR="007F259C" w:rsidRPr="00525538">
        <w:rPr>
          <w:rFonts w:cs="Arial"/>
          <w:lang w:val="en-US"/>
        </w:rPr>
        <w:t xml:space="preserve"> Janet Schorer, Executive Director, N</w:t>
      </w:r>
      <w:r w:rsidR="007F259C">
        <w:rPr>
          <w:rFonts w:cs="Arial"/>
          <w:lang w:val="en-US"/>
        </w:rPr>
        <w:t>ational Disability Insurance Scheme (NDIS)</w:t>
      </w:r>
      <w:r w:rsidR="007F259C" w:rsidRPr="00525538">
        <w:rPr>
          <w:rFonts w:cs="Arial"/>
          <w:lang w:val="en-US"/>
        </w:rPr>
        <w:t xml:space="preserve"> Reform Group Department of Premier and Cabinet.</w:t>
      </w:r>
    </w:p>
    <w:p w:rsidR="00F82E7E" w:rsidRDefault="00F82E7E" w:rsidP="00F82E7E">
      <w:pPr>
        <w:pStyle w:val="FACStext"/>
        <w:rPr>
          <w:rFonts w:cs="Arial"/>
        </w:rPr>
      </w:pPr>
      <w:r w:rsidRPr="0005030C">
        <w:rPr>
          <w:b/>
        </w:rPr>
        <w:t>Pane</w:t>
      </w:r>
      <w:r w:rsidR="00F742B1">
        <w:rPr>
          <w:b/>
        </w:rPr>
        <w:t>l</w:t>
      </w:r>
      <w:r w:rsidRPr="0005030C">
        <w:rPr>
          <w:b/>
        </w:rPr>
        <w:t>lists</w:t>
      </w:r>
      <w:r>
        <w:t xml:space="preserve"> </w:t>
      </w:r>
      <w:r w:rsidR="007F259C">
        <w:t>–</w:t>
      </w:r>
      <w:r>
        <w:t xml:space="preserve"> </w:t>
      </w:r>
      <w:proofErr w:type="spellStart"/>
      <w:r w:rsidR="007F259C" w:rsidRPr="00FB296E">
        <w:rPr>
          <w:rFonts w:cs="Arial"/>
          <w:lang w:val="en-US"/>
        </w:rPr>
        <w:t>Ms</w:t>
      </w:r>
      <w:proofErr w:type="spellEnd"/>
      <w:r w:rsidR="007F259C">
        <w:rPr>
          <w:rFonts w:cs="Arial"/>
          <w:lang w:val="en-US"/>
        </w:rPr>
        <w:t xml:space="preserve"> </w:t>
      </w:r>
      <w:r w:rsidR="007F259C" w:rsidRPr="00525538">
        <w:rPr>
          <w:rFonts w:cs="Arial"/>
        </w:rPr>
        <w:t xml:space="preserve">Louise Farrell, Acting Director, NSW Ministry of Health; </w:t>
      </w:r>
      <w:r w:rsidR="007F259C">
        <w:rPr>
          <w:rFonts w:cs="Arial"/>
        </w:rPr>
        <w:t xml:space="preserve">Ms </w:t>
      </w:r>
      <w:r w:rsidR="007F259C" w:rsidRPr="00525538">
        <w:rPr>
          <w:rFonts w:cs="Arial"/>
        </w:rPr>
        <w:t xml:space="preserve">Gail Le </w:t>
      </w:r>
      <w:proofErr w:type="spellStart"/>
      <w:r w:rsidR="007F259C" w:rsidRPr="00525538">
        <w:rPr>
          <w:rFonts w:cs="Arial"/>
        </w:rPr>
        <w:t>Bransky</w:t>
      </w:r>
      <w:proofErr w:type="spellEnd"/>
      <w:r w:rsidR="007F259C" w:rsidRPr="00525538">
        <w:rPr>
          <w:rFonts w:cs="Arial"/>
        </w:rPr>
        <w:t xml:space="preserve">, Principal Manager Transport Social Policy, Transport for NSW; </w:t>
      </w:r>
      <w:r w:rsidR="007F259C">
        <w:rPr>
          <w:rFonts w:cs="Arial"/>
        </w:rPr>
        <w:t xml:space="preserve">Ms </w:t>
      </w:r>
      <w:r w:rsidR="007F259C" w:rsidRPr="00525538">
        <w:rPr>
          <w:rFonts w:cs="Arial"/>
        </w:rPr>
        <w:t>Rose Samuels, Principal HR Officer, Department of Family and Community Services (FACS)</w:t>
      </w:r>
      <w:r w:rsidR="007F259C">
        <w:rPr>
          <w:rFonts w:cs="Arial"/>
        </w:rPr>
        <w:t>.</w:t>
      </w:r>
    </w:p>
    <w:p w:rsidR="007F259C" w:rsidRPr="007F259C" w:rsidRDefault="007F259C" w:rsidP="007F259C">
      <w:pPr>
        <w:rPr>
          <w:rFonts w:ascii="Arial" w:hAnsi="Arial" w:cs="Arial"/>
          <w:sz w:val="24"/>
          <w:szCs w:val="24"/>
          <w:lang w:val="en-US"/>
        </w:rPr>
      </w:pPr>
      <w:r w:rsidRPr="007F259C">
        <w:rPr>
          <w:rFonts w:ascii="Arial" w:hAnsi="Arial" w:cs="Arial"/>
          <w:b/>
          <w:sz w:val="24"/>
          <w:szCs w:val="24"/>
          <w:lang w:val="en-US"/>
        </w:rPr>
        <w:t xml:space="preserve">Videos: </w:t>
      </w:r>
      <w:r w:rsidRPr="007F259C">
        <w:rPr>
          <w:rFonts w:ascii="Arial" w:hAnsi="Arial" w:cs="Arial"/>
          <w:sz w:val="24"/>
          <w:szCs w:val="24"/>
          <w:lang w:val="en-US"/>
        </w:rPr>
        <w:t>Online video clips of national and international disability awareness campaigns were shown throughout the day to provoke discussions on the four Disability Inclusion Plan action areas. The links for all the clips are available below.</w:t>
      </w:r>
    </w:p>
    <w:p w:rsidR="007F259C" w:rsidRPr="007F259C" w:rsidRDefault="007F259C" w:rsidP="007F259C">
      <w:pPr>
        <w:spacing w:after="0" w:line="240" w:lineRule="auto"/>
        <w:ind w:left="720"/>
        <w:rPr>
          <w:rFonts w:ascii="Arial" w:hAnsi="Arial" w:cs="Arial"/>
          <w:sz w:val="24"/>
          <w:szCs w:val="24"/>
          <w:lang w:val="en-US"/>
        </w:rPr>
      </w:pPr>
      <w:r w:rsidRPr="007F259C">
        <w:rPr>
          <w:rFonts w:ascii="Arial" w:hAnsi="Arial" w:cs="Arial"/>
          <w:sz w:val="24"/>
          <w:szCs w:val="24"/>
          <w:lang w:val="en-US"/>
        </w:rPr>
        <w:t xml:space="preserve">Video 1 - </w:t>
      </w:r>
      <w:hyperlink r:id="rId8" w:history="1">
        <w:r w:rsidRPr="007F259C">
          <w:rPr>
            <w:rStyle w:val="Hyperlink"/>
            <w:rFonts w:ascii="Arial" w:hAnsi="Arial" w:cs="Arial"/>
            <w:i/>
            <w:iCs/>
            <w:sz w:val="24"/>
            <w:szCs w:val="24"/>
            <w:lang w:val="en-US"/>
          </w:rPr>
          <w:t>Web Accessibility</w:t>
        </w:r>
      </w:hyperlink>
    </w:p>
    <w:p w:rsidR="007F259C" w:rsidRPr="007F259C" w:rsidRDefault="007F259C" w:rsidP="007F259C">
      <w:pPr>
        <w:spacing w:after="0" w:line="240" w:lineRule="auto"/>
        <w:ind w:left="720"/>
        <w:rPr>
          <w:rFonts w:ascii="Arial" w:hAnsi="Arial" w:cs="Arial"/>
          <w:sz w:val="24"/>
          <w:szCs w:val="24"/>
          <w:lang w:val="en-US"/>
        </w:rPr>
      </w:pPr>
      <w:r w:rsidRPr="007F259C">
        <w:rPr>
          <w:rFonts w:ascii="Arial" w:hAnsi="Arial" w:cs="Arial"/>
          <w:sz w:val="24"/>
          <w:szCs w:val="24"/>
          <w:lang w:val="en-US"/>
        </w:rPr>
        <w:t xml:space="preserve">Video 2 - </w:t>
      </w:r>
      <w:hyperlink r:id="rId9" w:history="1">
        <w:r w:rsidRPr="007F259C">
          <w:rPr>
            <w:rStyle w:val="Hyperlink"/>
            <w:rFonts w:ascii="Arial" w:hAnsi="Arial" w:cs="Arial"/>
            <w:i/>
            <w:iCs/>
            <w:sz w:val="24"/>
            <w:szCs w:val="24"/>
            <w:lang w:val="en-US"/>
          </w:rPr>
          <w:t>End the Awkward Handshake</w:t>
        </w:r>
      </w:hyperlink>
    </w:p>
    <w:p w:rsidR="007F259C" w:rsidRPr="007F259C" w:rsidRDefault="007F259C" w:rsidP="007F259C">
      <w:pPr>
        <w:spacing w:after="0" w:line="240" w:lineRule="auto"/>
        <w:ind w:left="720"/>
        <w:rPr>
          <w:rFonts w:ascii="Arial" w:hAnsi="Arial" w:cs="Arial"/>
          <w:b/>
          <w:color w:val="FF0000"/>
          <w:sz w:val="24"/>
          <w:szCs w:val="24"/>
          <w:lang w:val="en-US"/>
        </w:rPr>
      </w:pPr>
      <w:r w:rsidRPr="007F259C">
        <w:rPr>
          <w:rFonts w:ascii="Arial" w:hAnsi="Arial" w:cs="Arial"/>
          <w:sz w:val="24"/>
          <w:szCs w:val="24"/>
          <w:lang w:val="en-US"/>
        </w:rPr>
        <w:t>Video 3–</w:t>
      </w:r>
      <w:r w:rsidRPr="007F259C">
        <w:rPr>
          <w:rFonts w:ascii="Arial" w:hAnsi="Arial" w:cs="Arial"/>
          <w:i/>
          <w:iCs/>
          <w:sz w:val="24"/>
          <w:szCs w:val="24"/>
          <w:lang w:val="en-US"/>
        </w:rPr>
        <w:t xml:space="preserve"> </w:t>
      </w:r>
      <w:hyperlink r:id="rId10" w:history="1">
        <w:r w:rsidRPr="007F259C">
          <w:rPr>
            <w:rStyle w:val="Hyperlink"/>
            <w:rFonts w:ascii="Arial" w:hAnsi="Arial" w:cs="Arial"/>
            <w:i/>
            <w:iCs/>
            <w:sz w:val="24"/>
            <w:szCs w:val="24"/>
            <w:lang w:val="en-US"/>
          </w:rPr>
          <w:t>Talk (part 1 of 2)</w:t>
        </w:r>
      </w:hyperlink>
    </w:p>
    <w:p w:rsidR="007F259C" w:rsidRPr="007F259C" w:rsidRDefault="007F259C" w:rsidP="007F259C">
      <w:pPr>
        <w:spacing w:after="0" w:line="240" w:lineRule="auto"/>
        <w:ind w:left="720"/>
        <w:rPr>
          <w:rFonts w:ascii="Arial" w:hAnsi="Arial" w:cs="Arial"/>
          <w:b/>
          <w:color w:val="FF0000"/>
          <w:sz w:val="24"/>
          <w:szCs w:val="24"/>
          <w:lang w:val="en-US"/>
        </w:rPr>
      </w:pPr>
      <w:r w:rsidRPr="007F259C">
        <w:rPr>
          <w:rFonts w:ascii="Arial" w:hAnsi="Arial" w:cs="Arial"/>
          <w:sz w:val="24"/>
          <w:szCs w:val="24"/>
          <w:lang w:val="en-US"/>
        </w:rPr>
        <w:t>Video 4–</w:t>
      </w:r>
      <w:r w:rsidRPr="007F259C">
        <w:rPr>
          <w:rFonts w:ascii="Arial" w:hAnsi="Arial" w:cs="Arial"/>
          <w:i/>
          <w:iCs/>
          <w:sz w:val="24"/>
          <w:szCs w:val="24"/>
          <w:lang w:val="en-US"/>
        </w:rPr>
        <w:t xml:space="preserve"> </w:t>
      </w:r>
      <w:hyperlink r:id="rId11" w:history="1">
        <w:r w:rsidRPr="007F259C">
          <w:rPr>
            <w:rStyle w:val="Hyperlink"/>
            <w:rFonts w:ascii="Arial" w:hAnsi="Arial" w:cs="Arial"/>
            <w:i/>
            <w:iCs/>
            <w:sz w:val="24"/>
            <w:szCs w:val="24"/>
            <w:lang w:val="en-US"/>
          </w:rPr>
          <w:t>Changing Places Solutions</w:t>
        </w:r>
      </w:hyperlink>
    </w:p>
    <w:p w:rsidR="007F259C" w:rsidRPr="007F259C" w:rsidRDefault="007F259C" w:rsidP="0053027A">
      <w:pPr>
        <w:ind w:left="720"/>
        <w:rPr>
          <w:rFonts w:ascii="Arial" w:hAnsi="Arial" w:cs="Arial"/>
          <w:b/>
          <w:color w:val="FF0000"/>
          <w:sz w:val="24"/>
          <w:szCs w:val="24"/>
          <w:lang w:val="en-US"/>
        </w:rPr>
      </w:pPr>
      <w:r w:rsidRPr="007F259C">
        <w:rPr>
          <w:rFonts w:ascii="Arial" w:hAnsi="Arial" w:cs="Arial"/>
          <w:sz w:val="24"/>
          <w:szCs w:val="24"/>
          <w:lang w:val="en-US"/>
        </w:rPr>
        <w:t xml:space="preserve">Video 5- </w:t>
      </w:r>
      <w:hyperlink r:id="rId12" w:history="1">
        <w:r w:rsidRPr="007F259C">
          <w:rPr>
            <w:rStyle w:val="Hyperlink"/>
            <w:rFonts w:ascii="Arial" w:hAnsi="Arial" w:cs="Arial"/>
            <w:i/>
            <w:iCs/>
            <w:sz w:val="24"/>
            <w:szCs w:val="24"/>
            <w:lang w:val="en-US"/>
          </w:rPr>
          <w:t>The Job Access Stories</w:t>
        </w:r>
      </w:hyperlink>
    </w:p>
    <w:p w:rsidR="007F259C" w:rsidRPr="007F259C" w:rsidRDefault="007F259C" w:rsidP="007F259C">
      <w:pPr>
        <w:rPr>
          <w:rFonts w:ascii="Arial" w:hAnsi="Arial" w:cs="Arial"/>
          <w:sz w:val="24"/>
          <w:szCs w:val="24"/>
          <w:lang w:val="en-US"/>
        </w:rPr>
      </w:pPr>
      <w:r w:rsidRPr="007F259C">
        <w:rPr>
          <w:rFonts w:ascii="Arial" w:hAnsi="Arial" w:cs="Arial"/>
          <w:b/>
          <w:sz w:val="24"/>
          <w:szCs w:val="24"/>
          <w:lang w:val="en-US"/>
        </w:rPr>
        <w:t xml:space="preserve">Pre-workshop survey: </w:t>
      </w:r>
      <w:r w:rsidRPr="007F259C">
        <w:rPr>
          <w:rFonts w:ascii="Arial" w:hAnsi="Arial" w:cs="Arial"/>
          <w:sz w:val="24"/>
          <w:szCs w:val="24"/>
          <w:lang w:val="en-US"/>
        </w:rPr>
        <w:t xml:space="preserve">Thank you for completing the pre-workshop survey, your responses helped shape the forum. The workshop was designed to facilitate discussion and the exchange of ideas between agencies and departments, about their </w:t>
      </w:r>
      <w:r w:rsidR="00740142" w:rsidRPr="007F259C">
        <w:rPr>
          <w:rFonts w:ascii="Arial" w:hAnsi="Arial" w:cs="Arial"/>
          <w:sz w:val="24"/>
          <w:szCs w:val="24"/>
        </w:rPr>
        <w:t>D</w:t>
      </w:r>
      <w:r w:rsidR="00740142">
        <w:rPr>
          <w:rFonts w:ascii="Arial" w:hAnsi="Arial" w:cs="Arial"/>
          <w:sz w:val="24"/>
          <w:szCs w:val="24"/>
        </w:rPr>
        <w:t>isability Inclusion Action Plan</w:t>
      </w:r>
      <w:r w:rsidR="00740142">
        <w:rPr>
          <w:rFonts w:ascii="Arial" w:hAnsi="Arial" w:cs="Arial"/>
          <w:sz w:val="24"/>
          <w:szCs w:val="24"/>
        </w:rPr>
        <w:t xml:space="preserve"> </w:t>
      </w:r>
      <w:r w:rsidRPr="007F259C">
        <w:rPr>
          <w:rFonts w:ascii="Arial" w:hAnsi="Arial" w:cs="Arial"/>
          <w:sz w:val="24"/>
          <w:szCs w:val="24"/>
          <w:lang w:val="en-US"/>
        </w:rPr>
        <w:t>actions, including those identified and still under development.</w:t>
      </w:r>
    </w:p>
    <w:p w:rsidR="007F259C" w:rsidRPr="007F259C" w:rsidRDefault="0005030C" w:rsidP="007F259C">
      <w:pPr>
        <w:rPr>
          <w:rFonts w:ascii="Arial" w:hAnsi="Arial" w:cs="Arial"/>
          <w:sz w:val="24"/>
          <w:szCs w:val="24"/>
          <w:lang w:val="en-US"/>
        </w:rPr>
      </w:pPr>
      <w:r w:rsidRPr="007F259C">
        <w:rPr>
          <w:rFonts w:ascii="Arial" w:hAnsi="Arial" w:cs="Arial"/>
          <w:b/>
          <w:sz w:val="24"/>
          <w:szCs w:val="24"/>
        </w:rPr>
        <w:t>Opening speech</w:t>
      </w:r>
      <w:r w:rsidRPr="007F259C">
        <w:rPr>
          <w:rFonts w:ascii="Arial" w:hAnsi="Arial" w:cs="Arial"/>
          <w:sz w:val="24"/>
          <w:szCs w:val="24"/>
        </w:rPr>
        <w:t xml:space="preserve"> - </w:t>
      </w:r>
      <w:r w:rsidR="007F259C" w:rsidRPr="00445E08">
        <w:rPr>
          <w:rFonts w:ascii="Arial" w:hAnsi="Arial" w:cs="Arial"/>
          <w:sz w:val="24"/>
          <w:szCs w:val="24"/>
          <w:lang w:val="en-US"/>
        </w:rPr>
        <w:t>Suzanne Colbert OAM</w:t>
      </w:r>
      <w:r w:rsidR="007F259C" w:rsidRPr="007F259C">
        <w:rPr>
          <w:rFonts w:ascii="Arial" w:hAnsi="Arial" w:cs="Arial"/>
          <w:b/>
          <w:sz w:val="24"/>
          <w:szCs w:val="24"/>
          <w:lang w:val="en-US"/>
        </w:rPr>
        <w:t xml:space="preserve"> </w:t>
      </w:r>
      <w:r w:rsidR="007F259C" w:rsidRPr="007F259C">
        <w:rPr>
          <w:rFonts w:ascii="Arial" w:hAnsi="Arial" w:cs="Arial"/>
          <w:sz w:val="24"/>
          <w:szCs w:val="24"/>
          <w:lang w:val="en-US"/>
        </w:rPr>
        <w:t>welcomed participants to the workshop and acknowledged the importance of their role in developing their agencies Disability Inclusion Action Plans. These plans are critical to ensuring that people with disability as employees and customers of the agency can better ac</w:t>
      </w:r>
      <w:r w:rsidR="005B472E">
        <w:rPr>
          <w:rFonts w:ascii="Arial" w:hAnsi="Arial" w:cs="Arial"/>
          <w:sz w:val="24"/>
          <w:szCs w:val="24"/>
          <w:lang w:val="en-US"/>
        </w:rPr>
        <w:t>cess the department’s services.</w:t>
      </w:r>
    </w:p>
    <w:p w:rsidR="007F259C" w:rsidRPr="007F259C" w:rsidRDefault="007F259C" w:rsidP="007F259C">
      <w:pPr>
        <w:rPr>
          <w:rFonts w:ascii="Arial" w:hAnsi="Arial" w:cs="Arial"/>
          <w:sz w:val="24"/>
          <w:szCs w:val="24"/>
          <w:lang w:val="en-US"/>
        </w:rPr>
      </w:pPr>
      <w:r w:rsidRPr="007F259C">
        <w:rPr>
          <w:rFonts w:ascii="Arial" w:hAnsi="Arial" w:cs="Arial"/>
          <w:sz w:val="24"/>
          <w:szCs w:val="24"/>
          <w:lang w:val="en-US"/>
        </w:rPr>
        <w:t xml:space="preserve">Disability Inclusion planning is not limited to NSW Government but has also been embraced by some parts of the private sector who have benefited from incorporating </w:t>
      </w:r>
      <w:r w:rsidRPr="007F259C">
        <w:rPr>
          <w:rFonts w:ascii="Arial" w:hAnsi="Arial" w:cs="Arial"/>
          <w:sz w:val="24"/>
          <w:szCs w:val="24"/>
          <w:lang w:val="en-US"/>
        </w:rPr>
        <w:lastRenderedPageBreak/>
        <w:t xml:space="preserve">disability inclusion planning into its core business. Features of successful disability inclusion planning include a strong role for people with disability in planning, implementing and reviewing </w:t>
      </w:r>
      <w:proofErr w:type="spellStart"/>
      <w:r w:rsidRPr="007F259C">
        <w:rPr>
          <w:rFonts w:ascii="Arial" w:hAnsi="Arial" w:cs="Arial"/>
          <w:sz w:val="24"/>
          <w:szCs w:val="24"/>
          <w:lang w:val="en-US"/>
        </w:rPr>
        <w:t>organisational</w:t>
      </w:r>
      <w:proofErr w:type="spellEnd"/>
      <w:r w:rsidRPr="007F259C">
        <w:rPr>
          <w:rFonts w:ascii="Arial" w:hAnsi="Arial" w:cs="Arial"/>
          <w:sz w:val="24"/>
          <w:szCs w:val="24"/>
          <w:lang w:val="en-US"/>
        </w:rPr>
        <w:t xml:space="preserve"> plans and encouraging approaches that support collaborative learning.</w:t>
      </w:r>
    </w:p>
    <w:p w:rsidR="007F259C" w:rsidRPr="007F259C" w:rsidRDefault="007F259C" w:rsidP="007F259C">
      <w:pPr>
        <w:rPr>
          <w:rFonts w:ascii="Arial" w:hAnsi="Arial" w:cs="Arial"/>
          <w:sz w:val="24"/>
          <w:szCs w:val="24"/>
          <w:lang w:val="en-US"/>
        </w:rPr>
      </w:pPr>
      <w:r w:rsidRPr="007F259C">
        <w:rPr>
          <w:rFonts w:ascii="Arial" w:hAnsi="Arial" w:cs="Arial"/>
          <w:sz w:val="24"/>
          <w:szCs w:val="24"/>
          <w:lang w:val="en-US"/>
        </w:rPr>
        <w:t>Suzanne encouraged departments to relish the challenge to improve disability inclusion and provided information on ‘Designing for Dignity Guidelines’. This document is being prepared by the Australian Network on Disability to support disability inclusion planning. A copy of the version for consultation will be provided to participants when available.</w:t>
      </w:r>
    </w:p>
    <w:p w:rsidR="007F259C" w:rsidRPr="007F259C" w:rsidRDefault="007F259C" w:rsidP="007F259C">
      <w:pPr>
        <w:rPr>
          <w:rFonts w:ascii="Arial" w:hAnsi="Arial" w:cs="Arial"/>
          <w:sz w:val="24"/>
          <w:szCs w:val="24"/>
          <w:lang w:val="en-US"/>
        </w:rPr>
      </w:pPr>
      <w:r w:rsidRPr="007F259C">
        <w:rPr>
          <w:rFonts w:ascii="Arial" w:hAnsi="Arial" w:cs="Arial"/>
          <w:b/>
          <w:sz w:val="24"/>
          <w:szCs w:val="24"/>
          <w:lang w:val="en-US"/>
        </w:rPr>
        <w:t xml:space="preserve">Janet Schorer </w:t>
      </w:r>
      <w:r w:rsidRPr="007F259C">
        <w:rPr>
          <w:rFonts w:ascii="Arial" w:hAnsi="Arial" w:cs="Arial"/>
          <w:sz w:val="24"/>
          <w:szCs w:val="24"/>
          <w:lang w:val="en-US"/>
        </w:rPr>
        <w:t xml:space="preserve">updated </w:t>
      </w:r>
      <w:r w:rsidR="00AB00AA">
        <w:rPr>
          <w:rFonts w:ascii="Arial" w:hAnsi="Arial" w:cs="Arial"/>
          <w:sz w:val="24"/>
          <w:szCs w:val="24"/>
          <w:lang w:val="en-US"/>
        </w:rPr>
        <w:t>participants</w:t>
      </w:r>
      <w:r w:rsidRPr="007F259C">
        <w:rPr>
          <w:rFonts w:ascii="Arial" w:hAnsi="Arial" w:cs="Arial"/>
          <w:sz w:val="24"/>
          <w:szCs w:val="24"/>
          <w:lang w:val="en-US"/>
        </w:rPr>
        <w:t xml:space="preserve"> on the status of the NDIS transition, confirming that NSW has signed a bi-lateral agreement with the Australian Government. Janet outlined the transition schedule, explaining the staged geographic roll out and some of the other benefits to NSW. </w:t>
      </w:r>
    </w:p>
    <w:p w:rsidR="007F259C" w:rsidRPr="007F259C" w:rsidRDefault="007F259C" w:rsidP="007F259C">
      <w:pPr>
        <w:rPr>
          <w:rFonts w:ascii="Arial" w:hAnsi="Arial" w:cs="Arial"/>
          <w:sz w:val="24"/>
          <w:szCs w:val="24"/>
          <w:lang w:val="en-US"/>
        </w:rPr>
      </w:pPr>
      <w:r w:rsidRPr="007F259C">
        <w:rPr>
          <w:rFonts w:ascii="Arial" w:hAnsi="Arial" w:cs="Arial"/>
          <w:sz w:val="24"/>
          <w:szCs w:val="24"/>
          <w:lang w:val="en-US"/>
        </w:rPr>
        <w:t xml:space="preserve">Janet advised that while it remains the responsibility of the states to promote disability inclusion policy, the National Disability Insurance Agency is looking to influence local coordination and inclusion. She reflected that inclusion practices are crucial in order to </w:t>
      </w:r>
      <w:proofErr w:type="spellStart"/>
      <w:r w:rsidRPr="007F259C">
        <w:rPr>
          <w:rFonts w:ascii="Arial" w:hAnsi="Arial" w:cs="Arial"/>
          <w:sz w:val="24"/>
          <w:szCs w:val="24"/>
          <w:lang w:val="en-US"/>
        </w:rPr>
        <w:t>honour</w:t>
      </w:r>
      <w:proofErr w:type="spellEnd"/>
      <w:r w:rsidRPr="007F259C">
        <w:rPr>
          <w:rFonts w:ascii="Arial" w:hAnsi="Arial" w:cs="Arial"/>
          <w:sz w:val="24"/>
          <w:szCs w:val="24"/>
          <w:lang w:val="en-US"/>
        </w:rPr>
        <w:t xml:space="preserve"> the intentions of the NDIS Act.</w:t>
      </w:r>
    </w:p>
    <w:p w:rsidR="007F259C" w:rsidRPr="007F259C" w:rsidRDefault="007F259C" w:rsidP="007F259C">
      <w:pPr>
        <w:rPr>
          <w:rFonts w:ascii="Arial" w:hAnsi="Arial" w:cs="Arial"/>
          <w:sz w:val="24"/>
          <w:szCs w:val="24"/>
          <w:lang w:val="en-US"/>
        </w:rPr>
      </w:pPr>
      <w:r w:rsidRPr="007F259C">
        <w:rPr>
          <w:rFonts w:ascii="Arial" w:hAnsi="Arial" w:cs="Arial"/>
          <w:sz w:val="24"/>
          <w:szCs w:val="24"/>
          <w:lang w:val="en-US"/>
        </w:rPr>
        <w:t xml:space="preserve">The NDIS will change how government and its departments interact, support and work with individuals. This outlines the importance of Disability Inclusion Action Plans, as departments will increasingly become the primary point of contact for all people with disability. </w:t>
      </w:r>
    </w:p>
    <w:p w:rsidR="003367CC" w:rsidRPr="00F742B1" w:rsidRDefault="002913A7" w:rsidP="00B579F4">
      <w:pPr>
        <w:pStyle w:val="NewsletterHeading2"/>
      </w:pPr>
      <w:r w:rsidRPr="00F742B1">
        <w:t>Session One –</w:t>
      </w:r>
      <w:r w:rsidR="00644F7D" w:rsidRPr="00F742B1">
        <w:t>Disability Inclusion</w:t>
      </w:r>
      <w:r w:rsidR="007F259C">
        <w:t xml:space="preserve"> Action Plan (DIAP) Progress in NSW Governments - Panellists</w:t>
      </w:r>
    </w:p>
    <w:p w:rsidR="007F259C" w:rsidRPr="007F259C" w:rsidRDefault="007F259C" w:rsidP="007F259C">
      <w:pPr>
        <w:rPr>
          <w:rFonts w:ascii="Arial" w:hAnsi="Arial" w:cs="Arial"/>
          <w:sz w:val="24"/>
          <w:szCs w:val="24"/>
        </w:rPr>
      </w:pPr>
      <w:r w:rsidRPr="007F259C">
        <w:rPr>
          <w:rFonts w:ascii="Arial" w:hAnsi="Arial" w:cs="Arial"/>
          <w:b/>
          <w:sz w:val="24"/>
          <w:szCs w:val="24"/>
          <w:lang w:val="en-US"/>
        </w:rPr>
        <w:t xml:space="preserve">Louise Farrell and </w:t>
      </w:r>
      <w:r w:rsidRPr="007F259C">
        <w:rPr>
          <w:rFonts w:ascii="Arial" w:hAnsi="Arial" w:cs="Arial"/>
          <w:b/>
          <w:sz w:val="24"/>
          <w:szCs w:val="24"/>
        </w:rPr>
        <w:t xml:space="preserve">Daphne </w:t>
      </w:r>
      <w:proofErr w:type="spellStart"/>
      <w:r w:rsidRPr="007F259C">
        <w:rPr>
          <w:rFonts w:ascii="Arial" w:hAnsi="Arial" w:cs="Arial"/>
          <w:b/>
          <w:sz w:val="24"/>
          <w:szCs w:val="24"/>
        </w:rPr>
        <w:t>Shakespear</w:t>
      </w:r>
      <w:proofErr w:type="spellEnd"/>
      <w:r w:rsidRPr="007F259C">
        <w:rPr>
          <w:rFonts w:ascii="Arial" w:hAnsi="Arial" w:cs="Arial"/>
          <w:b/>
          <w:sz w:val="24"/>
          <w:szCs w:val="24"/>
        </w:rPr>
        <w:t xml:space="preserve"> </w:t>
      </w:r>
      <w:r w:rsidRPr="007F259C">
        <w:rPr>
          <w:rFonts w:ascii="Arial" w:hAnsi="Arial" w:cs="Arial"/>
          <w:sz w:val="24"/>
          <w:szCs w:val="24"/>
        </w:rPr>
        <w:t>presented the Ministry of Health’s D</w:t>
      </w:r>
      <w:r w:rsidR="00AB00AA">
        <w:rPr>
          <w:rFonts w:ascii="Arial" w:hAnsi="Arial" w:cs="Arial"/>
          <w:sz w:val="24"/>
          <w:szCs w:val="24"/>
        </w:rPr>
        <w:t xml:space="preserve">isability Inclusion Action Planning </w:t>
      </w:r>
      <w:r w:rsidRPr="007F259C">
        <w:rPr>
          <w:rFonts w:ascii="Arial" w:hAnsi="Arial" w:cs="Arial"/>
          <w:sz w:val="24"/>
          <w:szCs w:val="24"/>
        </w:rPr>
        <w:t xml:space="preserve">approach and discussed some challenges that they have faced along the way. Louise and Daphne spoke about the wide ranging consultation process which has engaged senior management, surveyed frontline staff and involved participation in community forums. </w:t>
      </w:r>
    </w:p>
    <w:p w:rsidR="007F259C" w:rsidRPr="007F259C" w:rsidRDefault="007F259C" w:rsidP="007F259C">
      <w:pPr>
        <w:rPr>
          <w:rFonts w:ascii="Arial" w:hAnsi="Arial" w:cs="Arial"/>
          <w:sz w:val="24"/>
          <w:szCs w:val="24"/>
        </w:rPr>
      </w:pPr>
      <w:r w:rsidRPr="007F259C">
        <w:rPr>
          <w:rFonts w:ascii="Arial" w:hAnsi="Arial" w:cs="Arial"/>
          <w:sz w:val="24"/>
          <w:szCs w:val="24"/>
        </w:rPr>
        <w:t>Louise and Daphne outlined their vision of the final approved DIAP that will have clear accountabilities linked to existing reporting structures, will align with key policies and include best practice case study examples.</w:t>
      </w:r>
    </w:p>
    <w:p w:rsidR="007F259C" w:rsidRPr="007F259C" w:rsidRDefault="007F259C" w:rsidP="007F259C">
      <w:pPr>
        <w:rPr>
          <w:rFonts w:ascii="Arial" w:hAnsi="Arial" w:cs="Arial"/>
          <w:sz w:val="24"/>
          <w:szCs w:val="24"/>
        </w:rPr>
      </w:pPr>
      <w:r w:rsidRPr="007F259C">
        <w:rPr>
          <w:rFonts w:ascii="Arial" w:hAnsi="Arial" w:cs="Arial"/>
          <w:b/>
          <w:sz w:val="24"/>
          <w:szCs w:val="24"/>
        </w:rPr>
        <w:t xml:space="preserve">Gail Le </w:t>
      </w:r>
      <w:proofErr w:type="spellStart"/>
      <w:r w:rsidRPr="007F259C">
        <w:rPr>
          <w:rFonts w:ascii="Arial" w:hAnsi="Arial" w:cs="Arial"/>
          <w:b/>
          <w:sz w:val="24"/>
          <w:szCs w:val="24"/>
        </w:rPr>
        <w:t>Bransky</w:t>
      </w:r>
      <w:proofErr w:type="spellEnd"/>
      <w:r w:rsidRPr="007F259C">
        <w:rPr>
          <w:rFonts w:ascii="Arial" w:hAnsi="Arial" w:cs="Arial"/>
          <w:sz w:val="24"/>
          <w:szCs w:val="24"/>
        </w:rPr>
        <w:t xml:space="preserve"> spoke about how Transport for NSW is ensuring a focus on customer service and improving the quality of journeys is present in their </w:t>
      </w:r>
      <w:r w:rsidR="00AB00AA" w:rsidRPr="007F259C">
        <w:rPr>
          <w:rFonts w:ascii="Arial" w:hAnsi="Arial" w:cs="Arial"/>
          <w:sz w:val="24"/>
          <w:szCs w:val="24"/>
        </w:rPr>
        <w:t>D</w:t>
      </w:r>
      <w:r w:rsidR="00AB00AA">
        <w:rPr>
          <w:rFonts w:ascii="Arial" w:hAnsi="Arial" w:cs="Arial"/>
          <w:sz w:val="24"/>
          <w:szCs w:val="24"/>
        </w:rPr>
        <w:t>isability Inclusion Action Plan</w:t>
      </w:r>
      <w:r w:rsidRPr="007F259C">
        <w:rPr>
          <w:rFonts w:ascii="Arial" w:hAnsi="Arial" w:cs="Arial"/>
          <w:sz w:val="24"/>
          <w:szCs w:val="24"/>
        </w:rPr>
        <w:t xml:space="preserve">. Some core concepts viewed people with disability as mainstream customers and recognising that excessive compliance may reduce innovation. </w:t>
      </w:r>
    </w:p>
    <w:p w:rsidR="007F259C" w:rsidRPr="007F259C" w:rsidRDefault="007F259C" w:rsidP="007F259C">
      <w:pPr>
        <w:rPr>
          <w:rFonts w:ascii="Arial" w:hAnsi="Arial" w:cs="Arial"/>
          <w:sz w:val="24"/>
          <w:szCs w:val="24"/>
        </w:rPr>
      </w:pPr>
      <w:r w:rsidRPr="007F259C">
        <w:rPr>
          <w:rFonts w:ascii="Arial" w:hAnsi="Arial" w:cs="Arial"/>
          <w:sz w:val="24"/>
          <w:szCs w:val="24"/>
        </w:rPr>
        <w:lastRenderedPageBreak/>
        <w:t>Gail discussed the challenge of reframing the conversation from ‘just meeting the standards’ towards truly embracing inclusion. She demonstrated how broadening the concept of inclusion to other commuter groups, for example including people with luggage or sports equipment, can support the business case for accessibility.</w:t>
      </w:r>
    </w:p>
    <w:p w:rsidR="007F259C" w:rsidRPr="007F259C" w:rsidRDefault="007F259C" w:rsidP="007F259C">
      <w:pPr>
        <w:rPr>
          <w:rFonts w:ascii="Arial" w:hAnsi="Arial" w:cs="Arial"/>
          <w:sz w:val="24"/>
          <w:szCs w:val="24"/>
          <w:lang w:val="en-US"/>
        </w:rPr>
      </w:pPr>
      <w:r w:rsidRPr="007F259C">
        <w:rPr>
          <w:rFonts w:ascii="Arial" w:hAnsi="Arial" w:cs="Arial"/>
          <w:b/>
          <w:sz w:val="24"/>
          <w:szCs w:val="24"/>
          <w:lang w:val="en-US"/>
        </w:rPr>
        <w:t xml:space="preserve">Rose Samuels </w:t>
      </w:r>
      <w:r w:rsidRPr="007F259C">
        <w:rPr>
          <w:rFonts w:ascii="Arial" w:hAnsi="Arial" w:cs="Arial"/>
          <w:sz w:val="24"/>
          <w:szCs w:val="24"/>
          <w:lang w:val="en-US"/>
        </w:rPr>
        <w:t xml:space="preserve">provided insight into how FACS is developing their </w:t>
      </w:r>
      <w:r w:rsidR="00740142" w:rsidRPr="007F259C">
        <w:rPr>
          <w:rFonts w:ascii="Arial" w:hAnsi="Arial" w:cs="Arial"/>
          <w:sz w:val="24"/>
          <w:szCs w:val="24"/>
        </w:rPr>
        <w:t>D</w:t>
      </w:r>
      <w:r w:rsidR="00740142">
        <w:rPr>
          <w:rFonts w:ascii="Arial" w:hAnsi="Arial" w:cs="Arial"/>
          <w:sz w:val="24"/>
          <w:szCs w:val="24"/>
        </w:rPr>
        <w:t>isability Inclusion Action Plan</w:t>
      </w:r>
      <w:r w:rsidRPr="007F259C">
        <w:rPr>
          <w:rFonts w:ascii="Arial" w:hAnsi="Arial" w:cs="Arial"/>
          <w:sz w:val="24"/>
          <w:szCs w:val="24"/>
          <w:lang w:val="en-US"/>
        </w:rPr>
        <w:t xml:space="preserve">. Rose highlighted the importance of achieving buy-in from senior managers to support inclusion policies. She spoke about how FACS has widely consulted across the department and shared some successful tactics such establishing a steering committee to drive progress on the </w:t>
      </w:r>
      <w:r w:rsidR="00740142" w:rsidRPr="007F259C">
        <w:rPr>
          <w:rFonts w:ascii="Arial" w:hAnsi="Arial" w:cs="Arial"/>
          <w:sz w:val="24"/>
          <w:szCs w:val="24"/>
        </w:rPr>
        <w:t>D</w:t>
      </w:r>
      <w:r w:rsidR="00740142">
        <w:rPr>
          <w:rFonts w:ascii="Arial" w:hAnsi="Arial" w:cs="Arial"/>
          <w:sz w:val="24"/>
          <w:szCs w:val="24"/>
        </w:rPr>
        <w:t>isability Inclusion Action Plan</w:t>
      </w:r>
      <w:r w:rsidRPr="007F259C">
        <w:rPr>
          <w:rFonts w:ascii="Arial" w:hAnsi="Arial" w:cs="Arial"/>
          <w:sz w:val="24"/>
          <w:szCs w:val="24"/>
          <w:lang w:val="en-US"/>
        </w:rPr>
        <w:t xml:space="preserve">. </w:t>
      </w:r>
    </w:p>
    <w:p w:rsidR="007F259C" w:rsidRPr="007F259C" w:rsidRDefault="007F259C" w:rsidP="007F259C">
      <w:pPr>
        <w:rPr>
          <w:rFonts w:ascii="Arial" w:hAnsi="Arial" w:cs="Arial"/>
          <w:sz w:val="24"/>
          <w:szCs w:val="24"/>
          <w:lang w:val="en-US"/>
        </w:rPr>
      </w:pPr>
      <w:r w:rsidRPr="007F259C">
        <w:rPr>
          <w:rFonts w:ascii="Arial" w:hAnsi="Arial" w:cs="Arial"/>
          <w:sz w:val="24"/>
          <w:szCs w:val="24"/>
          <w:lang w:val="en-US"/>
        </w:rPr>
        <w:t xml:space="preserve">Rose outlined a key objective in developing the FACS </w:t>
      </w:r>
      <w:r w:rsidR="00740142" w:rsidRPr="007F259C">
        <w:rPr>
          <w:rFonts w:ascii="Arial" w:hAnsi="Arial" w:cs="Arial"/>
          <w:sz w:val="24"/>
          <w:szCs w:val="24"/>
        </w:rPr>
        <w:t>D</w:t>
      </w:r>
      <w:r w:rsidR="00740142">
        <w:rPr>
          <w:rFonts w:ascii="Arial" w:hAnsi="Arial" w:cs="Arial"/>
          <w:sz w:val="24"/>
          <w:szCs w:val="24"/>
        </w:rPr>
        <w:t>isability Inclusion Action Plan</w:t>
      </w:r>
      <w:r w:rsidRPr="007F259C">
        <w:rPr>
          <w:rFonts w:ascii="Arial" w:hAnsi="Arial" w:cs="Arial"/>
          <w:sz w:val="24"/>
          <w:szCs w:val="24"/>
          <w:lang w:val="en-US"/>
        </w:rPr>
        <w:t xml:space="preserve"> is to create an inclusive document with diversity generic principles, so that the benefits of accessibility will reach as many people as possible.</w:t>
      </w:r>
    </w:p>
    <w:p w:rsidR="001B65EE" w:rsidRPr="00F742B1" w:rsidRDefault="00C878D9" w:rsidP="00B579F4">
      <w:pPr>
        <w:pStyle w:val="NewsletterHeading2"/>
      </w:pPr>
      <w:r w:rsidRPr="00F742B1">
        <w:t xml:space="preserve">Session Two - </w:t>
      </w:r>
      <w:r w:rsidR="0053027A" w:rsidRPr="0053027A">
        <w:t>Alignment with the NSW Disability Inclusion Plan focus areas</w:t>
      </w:r>
    </w:p>
    <w:p w:rsidR="0053027A" w:rsidRPr="0053027A" w:rsidRDefault="0053027A" w:rsidP="0053027A">
      <w:pPr>
        <w:rPr>
          <w:rFonts w:ascii="Arial" w:hAnsi="Arial" w:cs="Arial"/>
          <w:sz w:val="24"/>
          <w:szCs w:val="24"/>
          <w:lang w:val="en-US"/>
        </w:rPr>
      </w:pPr>
      <w:r w:rsidRPr="0053027A">
        <w:rPr>
          <w:rFonts w:ascii="Arial" w:hAnsi="Arial" w:cs="Arial"/>
          <w:sz w:val="24"/>
          <w:szCs w:val="24"/>
          <w:lang w:val="en-US"/>
        </w:rPr>
        <w:t>The second session was an opportunity for small groups to discuss how their agency is planning to respond to the focus areas ‘Attitudes and Behaviors’ and ‘Systems and Processes’.  After watching some short video clips the groups shared some of their best approaches and ideas to each focus area.</w:t>
      </w:r>
    </w:p>
    <w:p w:rsidR="0053027A" w:rsidRPr="00942198" w:rsidRDefault="0053027A" w:rsidP="0053027A">
      <w:pPr>
        <w:pStyle w:val="Subtitle"/>
        <w:numPr>
          <w:ilvl w:val="0"/>
          <w:numId w:val="0"/>
        </w:numPr>
        <w:rPr>
          <w:rFonts w:ascii="Arial" w:hAnsi="Arial" w:cs="Arial"/>
          <w:b/>
          <w:color w:val="00778B"/>
          <w:lang w:val="en-US"/>
        </w:rPr>
      </w:pPr>
      <w:r w:rsidRPr="00942198">
        <w:rPr>
          <w:rFonts w:ascii="Arial" w:hAnsi="Arial" w:cs="Arial"/>
          <w:b/>
          <w:i w:val="0"/>
          <w:color w:val="00778B"/>
          <w:lang w:val="en-US"/>
        </w:rPr>
        <w:t xml:space="preserve">Attitudes and </w:t>
      </w:r>
      <w:proofErr w:type="spellStart"/>
      <w:r w:rsidRPr="00942198">
        <w:rPr>
          <w:rFonts w:ascii="Arial" w:hAnsi="Arial" w:cs="Arial"/>
          <w:b/>
          <w:i w:val="0"/>
          <w:color w:val="00778B"/>
          <w:lang w:val="en-US"/>
        </w:rPr>
        <w:t>behaviours</w:t>
      </w:r>
      <w:proofErr w:type="spellEnd"/>
      <w:r w:rsidRPr="00942198">
        <w:rPr>
          <w:rFonts w:ascii="Arial" w:hAnsi="Arial" w:cs="Arial"/>
          <w:b/>
          <w:i w:val="0"/>
          <w:color w:val="00778B"/>
          <w:lang w:val="en-US"/>
        </w:rPr>
        <w:t>:</w:t>
      </w:r>
    </w:p>
    <w:p w:rsidR="0053027A" w:rsidRPr="0053027A" w:rsidRDefault="0053027A" w:rsidP="0053027A">
      <w:pPr>
        <w:spacing w:after="0" w:line="240" w:lineRule="auto"/>
        <w:rPr>
          <w:rFonts w:ascii="Arial" w:hAnsi="Arial" w:cs="Arial"/>
          <w:sz w:val="24"/>
          <w:szCs w:val="24"/>
          <w:lang w:val="en-US"/>
        </w:rPr>
      </w:pPr>
      <w:r w:rsidRPr="0053027A">
        <w:rPr>
          <w:rFonts w:ascii="Arial" w:hAnsi="Arial" w:cs="Arial"/>
          <w:sz w:val="24"/>
          <w:szCs w:val="24"/>
          <w:lang w:val="en-US"/>
        </w:rPr>
        <w:t xml:space="preserve">Video - </w:t>
      </w:r>
      <w:hyperlink r:id="rId13" w:history="1">
        <w:r w:rsidRPr="0053027A">
          <w:rPr>
            <w:rStyle w:val="Hyperlink"/>
            <w:rFonts w:ascii="Arial" w:hAnsi="Arial" w:cs="Arial"/>
            <w:i/>
            <w:iCs/>
            <w:sz w:val="24"/>
            <w:szCs w:val="24"/>
            <w:lang w:val="en-US"/>
          </w:rPr>
          <w:t xml:space="preserve">Web </w:t>
        </w:r>
        <w:r w:rsidRPr="0053027A">
          <w:rPr>
            <w:rStyle w:val="Hyperlink"/>
            <w:rFonts w:ascii="Arial" w:hAnsi="Arial" w:cs="Arial"/>
            <w:i/>
            <w:iCs/>
            <w:sz w:val="24"/>
            <w:szCs w:val="24"/>
            <w:lang w:val="en-US"/>
          </w:rPr>
          <w:t>A</w:t>
        </w:r>
        <w:r w:rsidRPr="0053027A">
          <w:rPr>
            <w:rStyle w:val="Hyperlink"/>
            <w:rFonts w:ascii="Arial" w:hAnsi="Arial" w:cs="Arial"/>
            <w:i/>
            <w:iCs/>
            <w:sz w:val="24"/>
            <w:szCs w:val="24"/>
            <w:lang w:val="en-US"/>
          </w:rPr>
          <w:t>ccessibility</w:t>
        </w:r>
      </w:hyperlink>
    </w:p>
    <w:p w:rsidR="0053027A" w:rsidRPr="0053027A" w:rsidRDefault="0053027A" w:rsidP="0053027A">
      <w:pPr>
        <w:rPr>
          <w:rFonts w:ascii="Arial" w:hAnsi="Arial" w:cs="Arial"/>
          <w:sz w:val="24"/>
          <w:szCs w:val="24"/>
          <w:lang w:val="en-US"/>
        </w:rPr>
      </w:pPr>
      <w:r w:rsidRPr="0053027A">
        <w:rPr>
          <w:rFonts w:ascii="Arial" w:hAnsi="Arial" w:cs="Arial"/>
          <w:sz w:val="24"/>
          <w:szCs w:val="24"/>
          <w:lang w:val="en-US"/>
        </w:rPr>
        <w:t xml:space="preserve">Video - </w:t>
      </w:r>
      <w:hyperlink r:id="rId14" w:history="1">
        <w:r w:rsidRPr="0053027A">
          <w:rPr>
            <w:rStyle w:val="Hyperlink"/>
            <w:rFonts w:ascii="Arial" w:hAnsi="Arial" w:cs="Arial"/>
            <w:i/>
            <w:iCs/>
            <w:sz w:val="24"/>
            <w:szCs w:val="24"/>
            <w:lang w:val="en-US"/>
          </w:rPr>
          <w:t xml:space="preserve">End the Awkward </w:t>
        </w:r>
        <w:r w:rsidRPr="0053027A">
          <w:rPr>
            <w:rStyle w:val="Hyperlink"/>
            <w:rFonts w:ascii="Arial" w:hAnsi="Arial" w:cs="Arial"/>
            <w:i/>
            <w:iCs/>
            <w:sz w:val="24"/>
            <w:szCs w:val="24"/>
            <w:lang w:val="en-US"/>
          </w:rPr>
          <w:t>H</w:t>
        </w:r>
        <w:r w:rsidRPr="0053027A">
          <w:rPr>
            <w:rStyle w:val="Hyperlink"/>
            <w:rFonts w:ascii="Arial" w:hAnsi="Arial" w:cs="Arial"/>
            <w:i/>
            <w:iCs/>
            <w:sz w:val="24"/>
            <w:szCs w:val="24"/>
            <w:lang w:val="en-US"/>
          </w:rPr>
          <w:t>andshake</w:t>
        </w:r>
      </w:hyperlink>
    </w:p>
    <w:p w:rsidR="0053027A" w:rsidRPr="0053027A" w:rsidRDefault="0053027A" w:rsidP="0053027A">
      <w:pPr>
        <w:rPr>
          <w:rFonts w:ascii="Arial" w:hAnsi="Arial" w:cs="Arial"/>
          <w:sz w:val="24"/>
          <w:szCs w:val="24"/>
          <w:lang w:val="en-US"/>
        </w:rPr>
      </w:pPr>
      <w:r w:rsidRPr="0053027A">
        <w:rPr>
          <w:rFonts w:ascii="Arial" w:hAnsi="Arial" w:cs="Arial"/>
          <w:sz w:val="24"/>
          <w:szCs w:val="24"/>
          <w:lang w:val="en-US"/>
        </w:rPr>
        <w:t>Key points raised in group discussions:</w:t>
      </w:r>
    </w:p>
    <w:p w:rsidR="0053027A" w:rsidRPr="0053027A" w:rsidRDefault="0053027A" w:rsidP="004B22AE">
      <w:pPr>
        <w:pStyle w:val="ListParagraph"/>
        <w:numPr>
          <w:ilvl w:val="0"/>
          <w:numId w:val="7"/>
        </w:numPr>
        <w:rPr>
          <w:rFonts w:ascii="Arial" w:hAnsi="Arial" w:cs="Arial"/>
          <w:lang w:val="en-US"/>
        </w:rPr>
      </w:pPr>
      <w:r w:rsidRPr="0053027A">
        <w:rPr>
          <w:rFonts w:ascii="Arial" w:hAnsi="Arial" w:cs="Arial"/>
          <w:lang w:val="en-US"/>
        </w:rPr>
        <w:t>There are a number of challenges in this area but also a number of opportunities for easy wins such as engaging committees and stakeholders to find out what actions can make a difference.</w:t>
      </w:r>
    </w:p>
    <w:p w:rsidR="0053027A" w:rsidRPr="0053027A" w:rsidRDefault="0053027A" w:rsidP="004B22AE">
      <w:pPr>
        <w:pStyle w:val="ListParagraph"/>
        <w:numPr>
          <w:ilvl w:val="0"/>
          <w:numId w:val="7"/>
        </w:numPr>
        <w:rPr>
          <w:rFonts w:ascii="Arial" w:hAnsi="Arial" w:cs="Arial"/>
          <w:lang w:val="en-US"/>
        </w:rPr>
      </w:pPr>
      <w:r w:rsidRPr="0053027A">
        <w:rPr>
          <w:rFonts w:ascii="Arial" w:hAnsi="Arial" w:cs="Arial"/>
          <w:lang w:val="en-US"/>
        </w:rPr>
        <w:t>Engage agency leadership to promote inclusive attitudes.</w:t>
      </w:r>
    </w:p>
    <w:p w:rsidR="0053027A" w:rsidRPr="0053027A" w:rsidRDefault="0053027A" w:rsidP="004B22AE">
      <w:pPr>
        <w:pStyle w:val="ListParagraph"/>
        <w:numPr>
          <w:ilvl w:val="0"/>
          <w:numId w:val="7"/>
        </w:numPr>
        <w:spacing w:after="200" w:line="276" w:lineRule="auto"/>
        <w:rPr>
          <w:rFonts w:ascii="Arial" w:hAnsi="Arial" w:cs="Arial"/>
          <w:lang w:val="en-US"/>
        </w:rPr>
      </w:pPr>
      <w:r w:rsidRPr="0053027A">
        <w:rPr>
          <w:rFonts w:ascii="Arial" w:hAnsi="Arial" w:cs="Arial"/>
          <w:lang w:val="en-US"/>
        </w:rPr>
        <w:t xml:space="preserve">Opportunities to change </w:t>
      </w:r>
      <w:proofErr w:type="spellStart"/>
      <w:r w:rsidRPr="0053027A">
        <w:rPr>
          <w:rFonts w:ascii="Arial" w:hAnsi="Arial" w:cs="Arial"/>
          <w:lang w:val="en-US"/>
        </w:rPr>
        <w:t>behaviour</w:t>
      </w:r>
      <w:proofErr w:type="spellEnd"/>
      <w:r w:rsidRPr="0053027A">
        <w:rPr>
          <w:rFonts w:ascii="Arial" w:hAnsi="Arial" w:cs="Arial"/>
          <w:lang w:val="en-US"/>
        </w:rPr>
        <w:t xml:space="preserve">, such as training and awareness campaigns, should be embraced.  </w:t>
      </w:r>
    </w:p>
    <w:p w:rsidR="0053027A" w:rsidRPr="00942198" w:rsidRDefault="0053027A" w:rsidP="0053027A">
      <w:pPr>
        <w:pStyle w:val="Subtitle"/>
        <w:numPr>
          <w:ilvl w:val="0"/>
          <w:numId w:val="0"/>
        </w:numPr>
        <w:rPr>
          <w:rFonts w:ascii="Arial" w:hAnsi="Arial" w:cs="Arial"/>
          <w:b/>
          <w:color w:val="00778B"/>
          <w:lang w:val="en-US"/>
        </w:rPr>
      </w:pPr>
      <w:r w:rsidRPr="00942198">
        <w:rPr>
          <w:rFonts w:ascii="Arial" w:hAnsi="Arial" w:cs="Arial"/>
          <w:b/>
          <w:i w:val="0"/>
          <w:color w:val="00778B"/>
          <w:lang w:val="en-US"/>
        </w:rPr>
        <w:t>Systems and Processes:</w:t>
      </w:r>
    </w:p>
    <w:p w:rsidR="0053027A" w:rsidRPr="0053027A" w:rsidRDefault="0053027A" w:rsidP="0053027A">
      <w:pPr>
        <w:rPr>
          <w:rFonts w:ascii="Arial" w:hAnsi="Arial" w:cs="Arial"/>
          <w:b/>
          <w:color w:val="FF0000"/>
          <w:sz w:val="24"/>
          <w:szCs w:val="24"/>
          <w:lang w:val="en-US"/>
        </w:rPr>
      </w:pPr>
      <w:r w:rsidRPr="0053027A">
        <w:rPr>
          <w:rFonts w:ascii="Arial" w:hAnsi="Arial" w:cs="Arial"/>
          <w:sz w:val="24"/>
          <w:szCs w:val="24"/>
          <w:lang w:val="en-US"/>
        </w:rPr>
        <w:t>Video –</w:t>
      </w:r>
      <w:r w:rsidRPr="0053027A">
        <w:rPr>
          <w:rFonts w:ascii="Arial" w:hAnsi="Arial" w:cs="Arial"/>
          <w:i/>
          <w:iCs/>
          <w:sz w:val="24"/>
          <w:szCs w:val="24"/>
          <w:lang w:val="en-US"/>
        </w:rPr>
        <w:t xml:space="preserve"> </w:t>
      </w:r>
      <w:hyperlink r:id="rId15" w:history="1">
        <w:r w:rsidRPr="0053027A">
          <w:rPr>
            <w:rStyle w:val="Hyperlink"/>
            <w:rFonts w:ascii="Arial" w:hAnsi="Arial" w:cs="Arial"/>
            <w:i/>
            <w:iCs/>
            <w:sz w:val="24"/>
            <w:szCs w:val="24"/>
            <w:lang w:val="en-US"/>
          </w:rPr>
          <w:t>Talk (pa</w:t>
        </w:r>
        <w:r w:rsidRPr="0053027A">
          <w:rPr>
            <w:rStyle w:val="Hyperlink"/>
            <w:rFonts w:ascii="Arial" w:hAnsi="Arial" w:cs="Arial"/>
            <w:i/>
            <w:iCs/>
            <w:sz w:val="24"/>
            <w:szCs w:val="24"/>
            <w:lang w:val="en-US"/>
          </w:rPr>
          <w:t>r</w:t>
        </w:r>
        <w:r w:rsidRPr="0053027A">
          <w:rPr>
            <w:rStyle w:val="Hyperlink"/>
            <w:rFonts w:ascii="Arial" w:hAnsi="Arial" w:cs="Arial"/>
            <w:i/>
            <w:iCs/>
            <w:sz w:val="24"/>
            <w:szCs w:val="24"/>
            <w:lang w:val="en-US"/>
          </w:rPr>
          <w:t>t 1 of 2)</w:t>
        </w:r>
      </w:hyperlink>
    </w:p>
    <w:p w:rsidR="0053027A" w:rsidRPr="0053027A" w:rsidRDefault="0053027A" w:rsidP="0053027A">
      <w:pPr>
        <w:rPr>
          <w:rFonts w:ascii="Arial" w:hAnsi="Arial" w:cs="Arial"/>
          <w:b/>
          <w:color w:val="FF0000"/>
          <w:sz w:val="24"/>
          <w:szCs w:val="24"/>
          <w:lang w:val="en-US"/>
        </w:rPr>
      </w:pPr>
      <w:r w:rsidRPr="0053027A">
        <w:rPr>
          <w:rFonts w:ascii="Arial" w:hAnsi="Arial" w:cs="Arial"/>
          <w:sz w:val="24"/>
          <w:szCs w:val="24"/>
          <w:lang w:val="en-US"/>
        </w:rPr>
        <w:t>Key points raised in group discussions:</w:t>
      </w:r>
    </w:p>
    <w:p w:rsidR="0053027A" w:rsidRPr="0053027A" w:rsidRDefault="0053027A" w:rsidP="004B22AE">
      <w:pPr>
        <w:pStyle w:val="ListParagraph"/>
        <w:numPr>
          <w:ilvl w:val="0"/>
          <w:numId w:val="10"/>
        </w:numPr>
        <w:rPr>
          <w:rFonts w:ascii="Arial" w:hAnsi="Arial" w:cs="Arial"/>
          <w:lang w:val="en-US"/>
        </w:rPr>
      </w:pPr>
      <w:r w:rsidRPr="0053027A">
        <w:rPr>
          <w:rFonts w:ascii="Arial" w:hAnsi="Arial" w:cs="Arial"/>
          <w:lang w:val="en-US"/>
        </w:rPr>
        <w:t xml:space="preserve">Some challenges can be more easily overcome if we have the right people and share knowledge. </w:t>
      </w:r>
    </w:p>
    <w:p w:rsidR="0053027A" w:rsidRPr="0053027A" w:rsidRDefault="0053027A" w:rsidP="004B22AE">
      <w:pPr>
        <w:pStyle w:val="ListParagraph"/>
        <w:numPr>
          <w:ilvl w:val="0"/>
          <w:numId w:val="10"/>
        </w:numPr>
        <w:rPr>
          <w:rFonts w:ascii="Arial" w:hAnsi="Arial" w:cs="Arial"/>
          <w:lang w:val="en-US"/>
        </w:rPr>
      </w:pPr>
      <w:r w:rsidRPr="0053027A">
        <w:rPr>
          <w:rFonts w:ascii="Arial" w:hAnsi="Arial" w:cs="Arial"/>
          <w:lang w:val="en-US"/>
        </w:rPr>
        <w:t>The importance of “building in” and not just “bolting on” inclusion in systems.</w:t>
      </w:r>
    </w:p>
    <w:p w:rsidR="0053027A" w:rsidRPr="0053027A" w:rsidRDefault="0053027A" w:rsidP="004B22AE">
      <w:pPr>
        <w:pStyle w:val="ListParagraph"/>
        <w:numPr>
          <w:ilvl w:val="0"/>
          <w:numId w:val="10"/>
        </w:numPr>
        <w:rPr>
          <w:rFonts w:ascii="Arial" w:hAnsi="Arial" w:cs="Arial"/>
          <w:lang w:val="en-US"/>
        </w:rPr>
      </w:pPr>
      <w:r w:rsidRPr="0053027A">
        <w:rPr>
          <w:rFonts w:ascii="Arial" w:hAnsi="Arial" w:cs="Arial"/>
          <w:lang w:val="en-US"/>
        </w:rPr>
        <w:lastRenderedPageBreak/>
        <w:t>Successful systems and processes will be streamlined, efficient and consistent across NSW Departments.</w:t>
      </w:r>
      <w:bookmarkStart w:id="0" w:name="_GoBack"/>
      <w:bookmarkEnd w:id="0"/>
    </w:p>
    <w:p w:rsidR="0053027A" w:rsidRPr="00F742B1" w:rsidRDefault="0053027A" w:rsidP="0053027A">
      <w:pPr>
        <w:pStyle w:val="NewsletterHeading2"/>
      </w:pPr>
      <w:r w:rsidRPr="00F742B1">
        <w:t xml:space="preserve">Session </w:t>
      </w:r>
      <w:r>
        <w:t>Three</w:t>
      </w:r>
      <w:r w:rsidRPr="00F742B1">
        <w:t xml:space="preserve"> –</w:t>
      </w:r>
      <w:r w:rsidR="00942198" w:rsidRPr="00942198">
        <w:t xml:space="preserve"> Alignment with the NSW Disability Inclusion Plan focus areas</w:t>
      </w:r>
    </w:p>
    <w:p w:rsidR="00942198" w:rsidRPr="00942198" w:rsidRDefault="00942198" w:rsidP="00942198">
      <w:pPr>
        <w:rPr>
          <w:rFonts w:ascii="Arial" w:hAnsi="Arial" w:cs="Arial"/>
          <w:b/>
          <w:color w:val="FF0000"/>
          <w:sz w:val="24"/>
          <w:szCs w:val="24"/>
          <w:lang w:val="en-US"/>
        </w:rPr>
      </w:pPr>
      <w:r w:rsidRPr="00942198">
        <w:rPr>
          <w:rFonts w:ascii="Arial" w:hAnsi="Arial" w:cs="Arial"/>
          <w:sz w:val="24"/>
          <w:szCs w:val="24"/>
          <w:lang w:val="en-US"/>
        </w:rPr>
        <w:t>The third session was an exercise for small groups to discuss their agency’s approach to the focus areas of ‘</w:t>
      </w:r>
      <w:proofErr w:type="spellStart"/>
      <w:r w:rsidRPr="00942198">
        <w:rPr>
          <w:rFonts w:ascii="Arial" w:hAnsi="Arial" w:cs="Arial"/>
          <w:sz w:val="24"/>
          <w:szCs w:val="24"/>
          <w:lang w:val="en-US"/>
        </w:rPr>
        <w:t>Liveable</w:t>
      </w:r>
      <w:proofErr w:type="spellEnd"/>
      <w:r w:rsidRPr="00942198">
        <w:rPr>
          <w:rFonts w:ascii="Arial" w:hAnsi="Arial" w:cs="Arial"/>
          <w:sz w:val="24"/>
          <w:szCs w:val="24"/>
          <w:lang w:val="en-US"/>
        </w:rPr>
        <w:t xml:space="preserve"> communities’ and ‘Employment’. After watching some short video clips the groups shared some of their best approaches and ideas to each focus area.</w:t>
      </w:r>
    </w:p>
    <w:p w:rsidR="00942198" w:rsidRPr="00942198" w:rsidRDefault="00942198" w:rsidP="00942198">
      <w:pPr>
        <w:pStyle w:val="Subtitle"/>
        <w:numPr>
          <w:ilvl w:val="0"/>
          <w:numId w:val="0"/>
        </w:numPr>
        <w:rPr>
          <w:rFonts w:ascii="Arial" w:hAnsi="Arial" w:cs="Arial"/>
          <w:b/>
          <w:color w:val="00778B"/>
          <w:lang w:val="en-US"/>
        </w:rPr>
      </w:pPr>
      <w:proofErr w:type="spellStart"/>
      <w:r w:rsidRPr="00942198">
        <w:rPr>
          <w:rFonts w:ascii="Arial" w:hAnsi="Arial" w:cs="Arial"/>
          <w:b/>
          <w:i w:val="0"/>
          <w:color w:val="00778B"/>
          <w:lang w:val="en-US"/>
        </w:rPr>
        <w:t>Liveable</w:t>
      </w:r>
      <w:proofErr w:type="spellEnd"/>
      <w:r w:rsidRPr="00942198">
        <w:rPr>
          <w:rFonts w:ascii="Arial" w:hAnsi="Arial" w:cs="Arial"/>
          <w:b/>
          <w:i w:val="0"/>
          <w:color w:val="00778B"/>
          <w:lang w:val="en-US"/>
        </w:rPr>
        <w:t xml:space="preserve"> communities</w:t>
      </w:r>
      <w:r w:rsidR="004B22AE">
        <w:rPr>
          <w:rFonts w:ascii="Arial" w:hAnsi="Arial" w:cs="Arial"/>
          <w:b/>
          <w:i w:val="0"/>
          <w:color w:val="00778B"/>
          <w:lang w:val="en-US"/>
        </w:rPr>
        <w:t>:</w:t>
      </w:r>
    </w:p>
    <w:p w:rsidR="00942198" w:rsidRPr="00942198" w:rsidRDefault="00942198" w:rsidP="00942198">
      <w:pPr>
        <w:rPr>
          <w:rFonts w:ascii="Arial" w:hAnsi="Arial" w:cs="Arial"/>
          <w:b/>
          <w:color w:val="FF0000"/>
          <w:sz w:val="24"/>
          <w:szCs w:val="24"/>
          <w:lang w:val="en-US"/>
        </w:rPr>
      </w:pPr>
      <w:r w:rsidRPr="00942198">
        <w:rPr>
          <w:rFonts w:ascii="Arial" w:hAnsi="Arial" w:cs="Arial"/>
          <w:sz w:val="24"/>
          <w:szCs w:val="24"/>
          <w:lang w:val="en-US"/>
        </w:rPr>
        <w:t>Video –</w:t>
      </w:r>
      <w:r w:rsidRPr="00942198">
        <w:rPr>
          <w:rFonts w:ascii="Arial" w:hAnsi="Arial" w:cs="Arial"/>
          <w:i/>
          <w:iCs/>
          <w:sz w:val="24"/>
          <w:szCs w:val="24"/>
          <w:lang w:val="en-US"/>
        </w:rPr>
        <w:t xml:space="preserve"> </w:t>
      </w:r>
      <w:hyperlink r:id="rId16" w:history="1">
        <w:r w:rsidRPr="00942198">
          <w:rPr>
            <w:rStyle w:val="Hyperlink"/>
            <w:rFonts w:ascii="Arial" w:hAnsi="Arial" w:cs="Arial"/>
            <w:i/>
            <w:iCs/>
            <w:sz w:val="24"/>
            <w:szCs w:val="24"/>
            <w:lang w:val="en-US"/>
          </w:rPr>
          <w:t>Changing Pla</w:t>
        </w:r>
        <w:r w:rsidRPr="00942198">
          <w:rPr>
            <w:rStyle w:val="Hyperlink"/>
            <w:rFonts w:ascii="Arial" w:hAnsi="Arial" w:cs="Arial"/>
            <w:i/>
            <w:iCs/>
            <w:sz w:val="24"/>
            <w:szCs w:val="24"/>
            <w:lang w:val="en-US"/>
          </w:rPr>
          <w:t>c</w:t>
        </w:r>
        <w:r w:rsidRPr="00942198">
          <w:rPr>
            <w:rStyle w:val="Hyperlink"/>
            <w:rFonts w:ascii="Arial" w:hAnsi="Arial" w:cs="Arial"/>
            <w:i/>
            <w:iCs/>
            <w:sz w:val="24"/>
            <w:szCs w:val="24"/>
            <w:lang w:val="en-US"/>
          </w:rPr>
          <w:t>es Solutions</w:t>
        </w:r>
      </w:hyperlink>
    </w:p>
    <w:p w:rsidR="00942198" w:rsidRPr="00942198" w:rsidRDefault="00942198" w:rsidP="00942198">
      <w:pPr>
        <w:rPr>
          <w:rFonts w:ascii="Arial" w:hAnsi="Arial" w:cs="Arial"/>
          <w:sz w:val="24"/>
          <w:szCs w:val="24"/>
          <w:lang w:val="en-US"/>
        </w:rPr>
      </w:pPr>
      <w:r w:rsidRPr="00942198">
        <w:rPr>
          <w:rFonts w:ascii="Arial" w:hAnsi="Arial" w:cs="Arial"/>
          <w:sz w:val="24"/>
          <w:szCs w:val="24"/>
          <w:lang w:val="en-US"/>
        </w:rPr>
        <w:t>Key points raised in group discussion:</w:t>
      </w:r>
    </w:p>
    <w:p w:rsidR="00942198" w:rsidRPr="00942198" w:rsidRDefault="00942198" w:rsidP="004B22AE">
      <w:pPr>
        <w:pStyle w:val="ListParagraph"/>
        <w:numPr>
          <w:ilvl w:val="0"/>
          <w:numId w:val="8"/>
        </w:numPr>
        <w:rPr>
          <w:rFonts w:ascii="Arial" w:hAnsi="Arial" w:cs="Arial"/>
          <w:lang w:val="en-US"/>
        </w:rPr>
      </w:pPr>
      <w:r w:rsidRPr="00942198">
        <w:rPr>
          <w:rFonts w:ascii="Arial" w:hAnsi="Arial" w:cs="Arial"/>
          <w:lang w:val="en-US"/>
        </w:rPr>
        <w:t xml:space="preserve">Ensure flexible and universal designs are incorporated from the start when planning for </w:t>
      </w:r>
      <w:proofErr w:type="spellStart"/>
      <w:r w:rsidRPr="00942198">
        <w:rPr>
          <w:rFonts w:ascii="Arial" w:hAnsi="Arial" w:cs="Arial"/>
          <w:lang w:val="en-US"/>
        </w:rPr>
        <w:t>liveable</w:t>
      </w:r>
      <w:proofErr w:type="spellEnd"/>
      <w:r w:rsidRPr="00942198">
        <w:rPr>
          <w:rFonts w:ascii="Arial" w:hAnsi="Arial" w:cs="Arial"/>
          <w:lang w:val="en-US"/>
        </w:rPr>
        <w:t xml:space="preserve"> communities. </w:t>
      </w:r>
    </w:p>
    <w:p w:rsidR="00942198" w:rsidRPr="00942198" w:rsidRDefault="00942198" w:rsidP="004B22AE">
      <w:pPr>
        <w:pStyle w:val="ListParagraph"/>
        <w:numPr>
          <w:ilvl w:val="0"/>
          <w:numId w:val="8"/>
        </w:numPr>
        <w:rPr>
          <w:rFonts w:ascii="Arial" w:hAnsi="Arial" w:cs="Arial"/>
          <w:lang w:val="en-US"/>
        </w:rPr>
      </w:pPr>
      <w:r w:rsidRPr="00942198">
        <w:rPr>
          <w:rFonts w:ascii="Arial" w:hAnsi="Arial" w:cs="Arial"/>
          <w:lang w:val="en-US"/>
        </w:rPr>
        <w:t>Integration of services to deliver community wide benefits</w:t>
      </w:r>
    </w:p>
    <w:p w:rsidR="00942198" w:rsidRPr="00942198" w:rsidRDefault="00942198" w:rsidP="004B22AE">
      <w:pPr>
        <w:pStyle w:val="ListParagraph"/>
        <w:numPr>
          <w:ilvl w:val="0"/>
          <w:numId w:val="8"/>
        </w:numPr>
        <w:rPr>
          <w:rFonts w:ascii="Arial" w:hAnsi="Arial" w:cs="Arial"/>
          <w:lang w:val="en-US"/>
        </w:rPr>
      </w:pPr>
      <w:r w:rsidRPr="00942198">
        <w:rPr>
          <w:rFonts w:ascii="Arial" w:hAnsi="Arial" w:cs="Arial"/>
          <w:lang w:val="en-US"/>
        </w:rPr>
        <w:t xml:space="preserve">Agencies using networks that already exist to consult and determine how communities can be made more </w:t>
      </w:r>
      <w:proofErr w:type="spellStart"/>
      <w:r w:rsidRPr="00942198">
        <w:rPr>
          <w:rFonts w:ascii="Arial" w:hAnsi="Arial" w:cs="Arial"/>
          <w:lang w:val="en-US"/>
        </w:rPr>
        <w:t>liveable</w:t>
      </w:r>
      <w:proofErr w:type="spellEnd"/>
      <w:r w:rsidRPr="00942198">
        <w:rPr>
          <w:rFonts w:ascii="Arial" w:hAnsi="Arial" w:cs="Arial"/>
          <w:lang w:val="en-US"/>
        </w:rPr>
        <w:t xml:space="preserve"> and inclusive.</w:t>
      </w:r>
    </w:p>
    <w:p w:rsidR="00942198" w:rsidRPr="00942198" w:rsidRDefault="00942198" w:rsidP="00942198">
      <w:pPr>
        <w:rPr>
          <w:rFonts w:ascii="Arial" w:hAnsi="Arial" w:cs="Arial"/>
          <w:sz w:val="24"/>
          <w:szCs w:val="24"/>
          <w:lang w:val="en-US"/>
        </w:rPr>
      </w:pPr>
      <w:r w:rsidRPr="00942198">
        <w:rPr>
          <w:rFonts w:ascii="Arial" w:hAnsi="Arial" w:cs="Arial"/>
          <w:sz w:val="24"/>
          <w:szCs w:val="24"/>
          <w:lang w:val="en-US"/>
        </w:rPr>
        <w:t xml:space="preserve">Note the </w:t>
      </w:r>
      <w:proofErr w:type="spellStart"/>
      <w:r w:rsidRPr="00942198">
        <w:rPr>
          <w:rFonts w:ascii="Arial" w:hAnsi="Arial" w:cs="Arial"/>
          <w:sz w:val="24"/>
          <w:szCs w:val="24"/>
          <w:lang w:val="en-US"/>
        </w:rPr>
        <w:t>Liveable</w:t>
      </w:r>
      <w:proofErr w:type="spellEnd"/>
      <w:r w:rsidRPr="00942198">
        <w:rPr>
          <w:rFonts w:ascii="Arial" w:hAnsi="Arial" w:cs="Arial"/>
          <w:sz w:val="24"/>
          <w:szCs w:val="24"/>
          <w:lang w:val="en-US"/>
        </w:rPr>
        <w:t xml:space="preserve"> Communities grants have opened –see details </w:t>
      </w:r>
      <w:hyperlink r:id="rId17" w:history="1">
        <w:r w:rsidRPr="00942198">
          <w:rPr>
            <w:rStyle w:val="Hyperlink"/>
            <w:rFonts w:ascii="Arial" w:hAnsi="Arial" w:cs="Arial"/>
            <w:sz w:val="24"/>
            <w:szCs w:val="24"/>
            <w:lang w:val="en-US"/>
          </w:rPr>
          <w:t>he</w:t>
        </w:r>
        <w:r w:rsidRPr="00942198">
          <w:rPr>
            <w:rStyle w:val="Hyperlink"/>
            <w:rFonts w:ascii="Arial" w:hAnsi="Arial" w:cs="Arial"/>
            <w:sz w:val="24"/>
            <w:szCs w:val="24"/>
            <w:lang w:val="en-US"/>
          </w:rPr>
          <w:t>r</w:t>
        </w:r>
        <w:r w:rsidRPr="00942198">
          <w:rPr>
            <w:rStyle w:val="Hyperlink"/>
            <w:rFonts w:ascii="Arial" w:hAnsi="Arial" w:cs="Arial"/>
            <w:sz w:val="24"/>
            <w:szCs w:val="24"/>
            <w:lang w:val="en-US"/>
          </w:rPr>
          <w:t>e</w:t>
        </w:r>
      </w:hyperlink>
      <w:r w:rsidRPr="00942198">
        <w:rPr>
          <w:rFonts w:ascii="Arial" w:hAnsi="Arial" w:cs="Arial"/>
          <w:sz w:val="24"/>
          <w:szCs w:val="24"/>
          <w:lang w:val="en-US"/>
        </w:rPr>
        <w:t xml:space="preserve"> </w:t>
      </w:r>
    </w:p>
    <w:p w:rsidR="00942198" w:rsidRPr="00942198" w:rsidRDefault="00942198" w:rsidP="00942198">
      <w:pPr>
        <w:pStyle w:val="Subtitle"/>
        <w:numPr>
          <w:ilvl w:val="0"/>
          <w:numId w:val="0"/>
        </w:numPr>
        <w:rPr>
          <w:rFonts w:ascii="Arial" w:hAnsi="Arial" w:cs="Arial"/>
          <w:b/>
          <w:color w:val="00778B"/>
          <w:lang w:val="en-US"/>
        </w:rPr>
      </w:pPr>
      <w:r w:rsidRPr="00942198">
        <w:rPr>
          <w:rFonts w:ascii="Arial" w:hAnsi="Arial" w:cs="Arial"/>
          <w:b/>
          <w:i w:val="0"/>
          <w:color w:val="00778B"/>
          <w:lang w:val="en-US"/>
        </w:rPr>
        <w:t>Employment</w:t>
      </w:r>
      <w:r w:rsidR="004B22AE">
        <w:rPr>
          <w:rFonts w:ascii="Arial" w:hAnsi="Arial" w:cs="Arial"/>
          <w:b/>
          <w:i w:val="0"/>
          <w:color w:val="00778B"/>
          <w:lang w:val="en-US"/>
        </w:rPr>
        <w:t>:</w:t>
      </w:r>
    </w:p>
    <w:p w:rsidR="00942198" w:rsidRPr="00942198" w:rsidRDefault="00942198" w:rsidP="00942198">
      <w:pPr>
        <w:rPr>
          <w:rFonts w:ascii="Arial" w:hAnsi="Arial" w:cs="Arial"/>
          <w:b/>
          <w:color w:val="FF0000"/>
          <w:sz w:val="24"/>
          <w:szCs w:val="24"/>
          <w:lang w:val="en-US"/>
        </w:rPr>
      </w:pPr>
      <w:r w:rsidRPr="00942198">
        <w:rPr>
          <w:rFonts w:ascii="Arial" w:hAnsi="Arial" w:cs="Arial"/>
          <w:sz w:val="24"/>
          <w:szCs w:val="24"/>
          <w:lang w:val="en-US"/>
        </w:rPr>
        <w:t xml:space="preserve">Video - </w:t>
      </w:r>
      <w:hyperlink r:id="rId18" w:history="1">
        <w:r w:rsidRPr="00942198">
          <w:rPr>
            <w:rStyle w:val="Hyperlink"/>
            <w:rFonts w:ascii="Arial" w:hAnsi="Arial" w:cs="Arial"/>
            <w:i/>
            <w:iCs/>
            <w:sz w:val="24"/>
            <w:szCs w:val="24"/>
            <w:lang w:val="en-US"/>
          </w:rPr>
          <w:t>The Job Access Stories</w:t>
        </w:r>
      </w:hyperlink>
    </w:p>
    <w:p w:rsidR="00942198" w:rsidRPr="00942198" w:rsidRDefault="00942198" w:rsidP="00942198">
      <w:pPr>
        <w:rPr>
          <w:rFonts w:ascii="Arial" w:hAnsi="Arial" w:cs="Arial"/>
          <w:sz w:val="24"/>
          <w:szCs w:val="24"/>
          <w:lang w:val="en-US"/>
        </w:rPr>
      </w:pPr>
      <w:r w:rsidRPr="00942198">
        <w:rPr>
          <w:rFonts w:ascii="Arial" w:hAnsi="Arial" w:cs="Arial"/>
          <w:sz w:val="24"/>
          <w:szCs w:val="24"/>
          <w:lang w:val="en-US"/>
        </w:rPr>
        <w:t>Key points raised in group discussion:</w:t>
      </w:r>
    </w:p>
    <w:p w:rsidR="00942198" w:rsidRPr="00942198" w:rsidRDefault="00942198" w:rsidP="004B22AE">
      <w:pPr>
        <w:pStyle w:val="ListParagraph"/>
        <w:numPr>
          <w:ilvl w:val="0"/>
          <w:numId w:val="9"/>
        </w:numPr>
        <w:rPr>
          <w:rFonts w:ascii="Arial" w:hAnsi="Arial" w:cs="Arial"/>
          <w:lang w:val="en-US"/>
        </w:rPr>
      </w:pPr>
      <w:r w:rsidRPr="00942198">
        <w:rPr>
          <w:rFonts w:ascii="Arial" w:hAnsi="Arial" w:cs="Arial"/>
          <w:lang w:val="en-US"/>
        </w:rPr>
        <w:t xml:space="preserve">Auditing of barriers to accessible employment </w:t>
      </w:r>
    </w:p>
    <w:p w:rsidR="00942198" w:rsidRPr="00942198" w:rsidRDefault="00942198" w:rsidP="004B22AE">
      <w:pPr>
        <w:pStyle w:val="ListParagraph"/>
        <w:numPr>
          <w:ilvl w:val="0"/>
          <w:numId w:val="9"/>
        </w:numPr>
        <w:rPr>
          <w:rFonts w:ascii="Arial" w:hAnsi="Arial" w:cs="Arial"/>
          <w:lang w:val="en-US"/>
        </w:rPr>
      </w:pPr>
      <w:r w:rsidRPr="00942198">
        <w:rPr>
          <w:rFonts w:ascii="Arial" w:hAnsi="Arial" w:cs="Arial"/>
          <w:lang w:val="en-US"/>
        </w:rPr>
        <w:t xml:space="preserve">Accessible recruiting should be a common objective across NSW departments. </w:t>
      </w:r>
    </w:p>
    <w:p w:rsidR="00942198" w:rsidRPr="00942198" w:rsidRDefault="00942198" w:rsidP="004B22AE">
      <w:pPr>
        <w:pStyle w:val="ListParagraph"/>
        <w:numPr>
          <w:ilvl w:val="0"/>
          <w:numId w:val="9"/>
        </w:numPr>
        <w:rPr>
          <w:rFonts w:ascii="Arial" w:hAnsi="Arial" w:cs="Arial"/>
          <w:lang w:val="en-US"/>
        </w:rPr>
      </w:pPr>
      <w:r w:rsidRPr="00942198">
        <w:rPr>
          <w:rFonts w:ascii="Arial" w:hAnsi="Arial" w:cs="Arial"/>
          <w:lang w:val="en-US"/>
        </w:rPr>
        <w:t>Ensure hiring managers are adequately trained and aware</w:t>
      </w:r>
    </w:p>
    <w:p w:rsidR="00942198" w:rsidRPr="00942198" w:rsidRDefault="00942198" w:rsidP="00942198">
      <w:pPr>
        <w:pStyle w:val="ListParagraph"/>
        <w:rPr>
          <w:rFonts w:ascii="Arial" w:hAnsi="Arial" w:cs="Arial"/>
          <w:b/>
          <w:color w:val="FF0000"/>
          <w:lang w:val="en-US"/>
        </w:rPr>
      </w:pPr>
    </w:p>
    <w:p w:rsidR="00942198" w:rsidRPr="00942198" w:rsidRDefault="00942198" w:rsidP="00942198">
      <w:pPr>
        <w:rPr>
          <w:rFonts w:ascii="Arial" w:hAnsi="Arial" w:cs="Arial"/>
          <w:b/>
          <w:color w:val="00778B"/>
          <w:sz w:val="24"/>
          <w:szCs w:val="24"/>
          <w:lang w:val="en-US"/>
        </w:rPr>
      </w:pPr>
      <w:r w:rsidRPr="00942198">
        <w:rPr>
          <w:rFonts w:ascii="Arial" w:hAnsi="Arial" w:cs="Arial"/>
          <w:b/>
          <w:color w:val="00778B"/>
          <w:sz w:val="24"/>
          <w:szCs w:val="24"/>
          <w:lang w:val="en-US"/>
        </w:rPr>
        <w:t>Evaluation results</w:t>
      </w:r>
      <w:r w:rsidR="004B22AE">
        <w:rPr>
          <w:rFonts w:ascii="Arial" w:hAnsi="Arial" w:cs="Arial"/>
          <w:b/>
          <w:color w:val="00778B"/>
          <w:sz w:val="24"/>
          <w:szCs w:val="24"/>
          <w:lang w:val="en-US"/>
        </w:rPr>
        <w:t>:</w:t>
      </w:r>
    </w:p>
    <w:p w:rsidR="00942198" w:rsidRDefault="00942198" w:rsidP="00942198">
      <w:pPr>
        <w:rPr>
          <w:rFonts w:ascii="Arial" w:hAnsi="Arial" w:cs="Arial"/>
          <w:sz w:val="24"/>
          <w:szCs w:val="24"/>
          <w:lang w:val="en-US"/>
        </w:rPr>
      </w:pPr>
      <w:r w:rsidRPr="00942198">
        <w:rPr>
          <w:rFonts w:ascii="Arial" w:hAnsi="Arial" w:cs="Arial"/>
          <w:sz w:val="24"/>
          <w:szCs w:val="24"/>
          <w:lang w:val="en-US"/>
        </w:rPr>
        <w:t>Thank you for sharing your feedback! Eleven evaluation forms were collected after the workshop. Overall, the vast majority of feedback was positive with each element of the day ranking mostly to very informative and mostly to very useful.</w:t>
      </w:r>
    </w:p>
    <w:p w:rsidR="00942198" w:rsidRPr="00942198" w:rsidRDefault="00942198" w:rsidP="00942198">
      <w:pPr>
        <w:rPr>
          <w:rFonts w:ascii="Arial" w:hAnsi="Arial" w:cs="Arial"/>
          <w:sz w:val="24"/>
          <w:szCs w:val="24"/>
          <w:lang w:val="en-US"/>
        </w:rPr>
      </w:pPr>
      <w:r w:rsidRPr="00942198">
        <w:rPr>
          <w:rFonts w:ascii="Arial" w:hAnsi="Arial" w:cs="Arial"/>
          <w:sz w:val="24"/>
          <w:szCs w:val="24"/>
          <w:lang w:val="en-US"/>
        </w:rPr>
        <w:t xml:space="preserve">People enjoyed hearing about the diverse range of experiences from other departments and learning about how to use certain techniques to address challenges in their agency. We also heard that the forum was an opportunity to share knowledge across government proving informative, helping agencies across different stages of their </w:t>
      </w:r>
      <w:r w:rsidR="00740142" w:rsidRPr="007F259C">
        <w:rPr>
          <w:rFonts w:ascii="Arial" w:hAnsi="Arial" w:cs="Arial"/>
          <w:sz w:val="24"/>
          <w:szCs w:val="24"/>
        </w:rPr>
        <w:t>D</w:t>
      </w:r>
      <w:r w:rsidR="00740142">
        <w:rPr>
          <w:rFonts w:ascii="Arial" w:hAnsi="Arial" w:cs="Arial"/>
          <w:sz w:val="24"/>
          <w:szCs w:val="24"/>
        </w:rPr>
        <w:t>isability Inclusion Action Plan</w:t>
      </w:r>
      <w:r w:rsidR="00740142">
        <w:rPr>
          <w:rFonts w:ascii="Arial" w:hAnsi="Arial" w:cs="Arial"/>
          <w:sz w:val="24"/>
          <w:szCs w:val="24"/>
        </w:rPr>
        <w:t xml:space="preserve"> </w:t>
      </w:r>
      <w:r w:rsidRPr="00942198">
        <w:rPr>
          <w:rFonts w:ascii="Arial" w:hAnsi="Arial" w:cs="Arial"/>
          <w:sz w:val="24"/>
          <w:szCs w:val="24"/>
          <w:lang w:val="en-US"/>
        </w:rPr>
        <w:t>development.</w:t>
      </w:r>
    </w:p>
    <w:p w:rsidR="004B22AE" w:rsidRPr="00E843D6" w:rsidRDefault="004B22AE" w:rsidP="004B22AE">
      <w:pPr>
        <w:rPr>
          <w:rFonts w:ascii="Arial" w:hAnsi="Arial" w:cs="Arial"/>
          <w:lang w:val="en-US"/>
        </w:rPr>
      </w:pPr>
    </w:p>
    <w:sectPr w:rsidR="004B22AE" w:rsidRPr="00E843D6" w:rsidSect="001C21A4">
      <w:headerReference w:type="default" r:id="rId19"/>
      <w:footerReference w:type="default" r:id="rId20"/>
      <w:pgSz w:w="11906" w:h="16838"/>
      <w:pgMar w:top="2552"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27A" w:rsidRDefault="0053027A" w:rsidP="00D56771">
      <w:pPr>
        <w:spacing w:after="0" w:line="240" w:lineRule="auto"/>
      </w:pPr>
      <w:r>
        <w:separator/>
      </w:r>
    </w:p>
  </w:endnote>
  <w:endnote w:type="continuationSeparator" w:id="0">
    <w:p w:rsidR="0053027A" w:rsidRDefault="0053027A" w:rsidP="00D56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747925839"/>
      <w:docPartObj>
        <w:docPartGallery w:val="Page Numbers (Bottom of Page)"/>
        <w:docPartUnique/>
      </w:docPartObj>
    </w:sdtPr>
    <w:sdtEndPr>
      <w:rPr>
        <w:noProof/>
      </w:rPr>
    </w:sdtEndPr>
    <w:sdtContent>
      <w:p w:rsidR="0053027A" w:rsidRPr="001C21A4" w:rsidRDefault="0053027A" w:rsidP="001C21A4">
        <w:pPr>
          <w:pStyle w:val="Footer"/>
          <w:rPr>
            <w:rFonts w:ascii="Arial" w:hAnsi="Arial" w:cs="Arial"/>
          </w:rPr>
        </w:pPr>
        <w:r w:rsidRPr="001C21A4">
          <w:rPr>
            <w:rFonts w:ascii="Arial" w:hAnsi="Arial" w:cs="Arial"/>
          </w:rPr>
          <w:t xml:space="preserve">Page </w:t>
        </w:r>
        <w:r w:rsidRPr="001C21A4">
          <w:rPr>
            <w:rFonts w:ascii="Arial" w:hAnsi="Arial" w:cs="Arial"/>
          </w:rPr>
          <w:fldChar w:fldCharType="begin"/>
        </w:r>
        <w:r w:rsidRPr="001C21A4">
          <w:rPr>
            <w:rFonts w:ascii="Arial" w:hAnsi="Arial" w:cs="Arial"/>
          </w:rPr>
          <w:instrText xml:space="preserve"> PAGE   \* MERGEFORMAT </w:instrText>
        </w:r>
        <w:r w:rsidRPr="001C21A4">
          <w:rPr>
            <w:rFonts w:ascii="Arial" w:hAnsi="Arial" w:cs="Arial"/>
          </w:rPr>
          <w:fldChar w:fldCharType="separate"/>
        </w:r>
        <w:r w:rsidR="00392FA9">
          <w:rPr>
            <w:rFonts w:ascii="Arial" w:hAnsi="Arial" w:cs="Arial"/>
            <w:noProof/>
          </w:rPr>
          <w:t>4</w:t>
        </w:r>
        <w:r w:rsidRPr="001C21A4">
          <w:rPr>
            <w:rFonts w:ascii="Arial" w:hAnsi="Arial" w:cs="Arial"/>
            <w:noProof/>
          </w:rPr>
          <w:fldChar w:fldCharType="end"/>
        </w:r>
      </w:p>
    </w:sdtContent>
  </w:sdt>
  <w:p w:rsidR="0053027A" w:rsidRDefault="00530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27A" w:rsidRDefault="0053027A" w:rsidP="00D56771">
      <w:pPr>
        <w:spacing w:after="0" w:line="240" w:lineRule="auto"/>
      </w:pPr>
      <w:r>
        <w:separator/>
      </w:r>
    </w:p>
  </w:footnote>
  <w:footnote w:type="continuationSeparator" w:id="0">
    <w:p w:rsidR="0053027A" w:rsidRDefault="0053027A" w:rsidP="00D56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27A" w:rsidRPr="002913A7" w:rsidRDefault="0053027A" w:rsidP="001B65EE">
    <w:pPr>
      <w:pStyle w:val="Header"/>
      <w:spacing w:before="280"/>
      <w:jc w:val="right"/>
      <w:rPr>
        <w:rFonts w:ascii="Arial" w:hAnsi="Arial" w:cs="Arial"/>
        <w:noProof/>
        <w:color w:val="FFFFFF" w:themeColor="background1"/>
        <w:sz w:val="36"/>
        <w:szCs w:val="36"/>
        <w:lang w:eastAsia="en-AU"/>
      </w:rPr>
    </w:pPr>
    <w:r w:rsidRPr="002913A7">
      <w:rPr>
        <w:noProof/>
        <w:sz w:val="36"/>
        <w:szCs w:val="36"/>
        <w:lang w:eastAsia="en-AU"/>
      </w:rPr>
      <w:drawing>
        <wp:anchor distT="0" distB="0" distL="114300" distR="114300" simplePos="0" relativeHeight="251659264" behindDoc="1" locked="0" layoutInCell="1" allowOverlap="1" wp14:anchorId="628BD42F" wp14:editId="2957EAB7">
          <wp:simplePos x="0" y="0"/>
          <wp:positionH relativeFrom="column">
            <wp:posOffset>-1099257</wp:posOffset>
          </wp:positionH>
          <wp:positionV relativeFrom="paragraph">
            <wp:posOffset>-461717</wp:posOffset>
          </wp:positionV>
          <wp:extent cx="7560000" cy="1472400"/>
          <wp:effectExtent l="0" t="0" r="3175" b="0"/>
          <wp:wrapNone/>
          <wp:docPr id="1" name="Picture 1" descr="Family and Community Services logo, Disability Inclusion Action Planning Workshop, 8 July 2015" title="Hea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81_FACS_newsletter-template_EXT.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72400"/>
                  </a:xfrm>
                  <a:prstGeom prst="rect">
                    <a:avLst/>
                  </a:prstGeom>
                </pic:spPr>
              </pic:pic>
            </a:graphicData>
          </a:graphic>
          <wp14:sizeRelH relativeFrom="margin">
            <wp14:pctWidth>0</wp14:pctWidth>
          </wp14:sizeRelH>
          <wp14:sizeRelV relativeFrom="margin">
            <wp14:pctHeight>0</wp14:pctHeight>
          </wp14:sizeRelV>
        </wp:anchor>
      </w:drawing>
    </w:r>
    <w:r w:rsidRPr="002913A7">
      <w:rPr>
        <w:rFonts w:ascii="Arial" w:hAnsi="Arial" w:cs="Arial"/>
        <w:noProof/>
        <w:color w:val="FFFFFF" w:themeColor="background1"/>
        <w:sz w:val="36"/>
        <w:szCs w:val="36"/>
        <w:lang w:eastAsia="en-AU"/>
      </w:rPr>
      <w:t xml:space="preserve">Disability Inclusion Action Planning </w:t>
    </w:r>
    <w:r>
      <w:rPr>
        <w:rFonts w:ascii="Arial" w:hAnsi="Arial" w:cs="Arial"/>
        <w:noProof/>
        <w:color w:val="FFFFFF" w:themeColor="background1"/>
        <w:sz w:val="36"/>
        <w:szCs w:val="36"/>
        <w:lang w:eastAsia="en-AU"/>
      </w:rPr>
      <w:br/>
    </w:r>
    <w:r w:rsidRPr="002913A7">
      <w:rPr>
        <w:rFonts w:ascii="Arial" w:hAnsi="Arial" w:cs="Arial"/>
        <w:noProof/>
        <w:color w:val="FFFFFF" w:themeColor="background1"/>
        <w:sz w:val="36"/>
        <w:szCs w:val="36"/>
        <w:lang w:eastAsia="en-AU"/>
      </w:rPr>
      <w:t>Workshop</w:t>
    </w:r>
    <w:r>
      <w:rPr>
        <w:rFonts w:ascii="Arial" w:hAnsi="Arial" w:cs="Arial"/>
        <w:noProof/>
        <w:color w:val="FFFFFF" w:themeColor="background1"/>
        <w:sz w:val="36"/>
        <w:szCs w:val="36"/>
        <w:lang w:eastAsia="en-AU"/>
      </w:rPr>
      <w:t xml:space="preserve"> Report</w:t>
    </w:r>
    <w:r w:rsidRPr="002913A7">
      <w:rPr>
        <w:rFonts w:ascii="Arial" w:hAnsi="Arial" w:cs="Arial"/>
        <w:noProof/>
        <w:color w:val="FFFFFF" w:themeColor="background1"/>
        <w:sz w:val="36"/>
        <w:szCs w:val="36"/>
        <w:lang w:eastAsia="en-AU"/>
      </w:rPr>
      <w:t xml:space="preserve"> </w:t>
    </w:r>
  </w:p>
  <w:p w:rsidR="0053027A" w:rsidRPr="001B65EE" w:rsidRDefault="0053027A" w:rsidP="002913A7">
    <w:pPr>
      <w:pStyle w:val="Header"/>
      <w:spacing w:before="120"/>
      <w:jc w:val="right"/>
      <w:rPr>
        <w:rFonts w:ascii="Arial" w:hAnsi="Arial" w:cs="Arial"/>
        <w:color w:val="FFFFFF" w:themeColor="background1"/>
        <w:sz w:val="56"/>
        <w:szCs w:val="56"/>
      </w:rPr>
    </w:pPr>
    <w:r>
      <w:rPr>
        <w:rFonts w:ascii="Arial" w:hAnsi="Arial" w:cs="Arial"/>
        <w:noProof/>
        <w:color w:val="FFFFFF" w:themeColor="background1"/>
        <w:sz w:val="28"/>
        <w:szCs w:val="28"/>
        <w:lang w:eastAsia="en-AU"/>
      </w:rPr>
      <w:t>17 September</w:t>
    </w:r>
    <w:r w:rsidRPr="002A0731">
      <w:rPr>
        <w:rFonts w:ascii="Arial" w:hAnsi="Arial" w:cs="Arial"/>
        <w:noProof/>
        <w:color w:val="FFFFFF" w:themeColor="background1"/>
        <w:sz w:val="28"/>
        <w:szCs w:val="28"/>
        <w:lang w:eastAsia="en-AU"/>
      </w:rP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80B"/>
    <w:multiLevelType w:val="hybridMultilevel"/>
    <w:tmpl w:val="14AA02DC"/>
    <w:lvl w:ilvl="0" w:tplc="F8461ED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15F4897"/>
    <w:multiLevelType w:val="hybridMultilevel"/>
    <w:tmpl w:val="04E2BC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63B268C"/>
    <w:multiLevelType w:val="hybridMultilevel"/>
    <w:tmpl w:val="107A8AC8"/>
    <w:lvl w:ilvl="0" w:tplc="FDFA11A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A164D1"/>
    <w:multiLevelType w:val="hybridMultilevel"/>
    <w:tmpl w:val="E9726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54C0161"/>
    <w:multiLevelType w:val="hybridMultilevel"/>
    <w:tmpl w:val="1298CB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308D4F1D"/>
    <w:multiLevelType w:val="hybridMultilevel"/>
    <w:tmpl w:val="8EF251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8FD7252"/>
    <w:multiLevelType w:val="hybridMultilevel"/>
    <w:tmpl w:val="FA763C4C"/>
    <w:lvl w:ilvl="0" w:tplc="4C80375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AFD1EB8"/>
    <w:multiLevelType w:val="hybridMultilevel"/>
    <w:tmpl w:val="49CA42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F0F419F"/>
    <w:multiLevelType w:val="hybridMultilevel"/>
    <w:tmpl w:val="84566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C0E0476"/>
    <w:multiLevelType w:val="hybridMultilevel"/>
    <w:tmpl w:val="C9262F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1"/>
  </w:num>
  <w:num w:numId="6">
    <w:abstractNumId w:val="2"/>
  </w:num>
  <w:num w:numId="7">
    <w:abstractNumId w:val="8"/>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2B1"/>
    <w:rsid w:val="00032DBD"/>
    <w:rsid w:val="0005030C"/>
    <w:rsid w:val="00087F66"/>
    <w:rsid w:val="00111718"/>
    <w:rsid w:val="00112D0C"/>
    <w:rsid w:val="00186C2D"/>
    <w:rsid w:val="001968D9"/>
    <w:rsid w:val="001B65EE"/>
    <w:rsid w:val="001C21A4"/>
    <w:rsid w:val="002913A7"/>
    <w:rsid w:val="00295DD0"/>
    <w:rsid w:val="002A0731"/>
    <w:rsid w:val="003367CC"/>
    <w:rsid w:val="003761ED"/>
    <w:rsid w:val="00380DF9"/>
    <w:rsid w:val="00392FA9"/>
    <w:rsid w:val="003C5CD0"/>
    <w:rsid w:val="00445E08"/>
    <w:rsid w:val="004760AA"/>
    <w:rsid w:val="004860C2"/>
    <w:rsid w:val="004B22AE"/>
    <w:rsid w:val="00517C98"/>
    <w:rsid w:val="0053027A"/>
    <w:rsid w:val="00557D24"/>
    <w:rsid w:val="005B472E"/>
    <w:rsid w:val="00644F7D"/>
    <w:rsid w:val="0072069C"/>
    <w:rsid w:val="00724076"/>
    <w:rsid w:val="00740142"/>
    <w:rsid w:val="007B3FD0"/>
    <w:rsid w:val="007F259C"/>
    <w:rsid w:val="00843B7E"/>
    <w:rsid w:val="00880F52"/>
    <w:rsid w:val="008D5459"/>
    <w:rsid w:val="00905A1F"/>
    <w:rsid w:val="00942198"/>
    <w:rsid w:val="009D050C"/>
    <w:rsid w:val="009D288E"/>
    <w:rsid w:val="00A026D5"/>
    <w:rsid w:val="00AB00AA"/>
    <w:rsid w:val="00B15856"/>
    <w:rsid w:val="00B41F01"/>
    <w:rsid w:val="00B579F4"/>
    <w:rsid w:val="00BB5F67"/>
    <w:rsid w:val="00C347A2"/>
    <w:rsid w:val="00C74F1F"/>
    <w:rsid w:val="00C878D9"/>
    <w:rsid w:val="00D07D78"/>
    <w:rsid w:val="00D13CDC"/>
    <w:rsid w:val="00D35807"/>
    <w:rsid w:val="00D3621E"/>
    <w:rsid w:val="00D56771"/>
    <w:rsid w:val="00DA5902"/>
    <w:rsid w:val="00E06123"/>
    <w:rsid w:val="00E72E81"/>
    <w:rsid w:val="00E843D6"/>
    <w:rsid w:val="00EC48EE"/>
    <w:rsid w:val="00EF1572"/>
    <w:rsid w:val="00F742B1"/>
    <w:rsid w:val="00F825D7"/>
    <w:rsid w:val="00F82E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Simple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Stext">
    <w:name w:val="*FACS text"/>
    <w:basedOn w:val="Normal"/>
    <w:qFormat/>
    <w:rsid w:val="00032DBD"/>
    <w:pPr>
      <w:spacing w:before="120" w:after="120" w:line="264" w:lineRule="auto"/>
    </w:pPr>
    <w:rPr>
      <w:rFonts w:ascii="Arial" w:hAnsi="Arial"/>
      <w:sz w:val="24"/>
    </w:rPr>
  </w:style>
  <w:style w:type="paragraph" w:customStyle="1" w:styleId="FACSstoryhead">
    <w:name w:val="*FACS story head"/>
    <w:link w:val="FACSstoryheadChar"/>
    <w:qFormat/>
    <w:rsid w:val="00B41F01"/>
    <w:pPr>
      <w:keepNext/>
      <w:pBdr>
        <w:bottom w:val="single" w:sz="4" w:space="1" w:color="auto"/>
      </w:pBdr>
      <w:spacing w:before="360" w:after="120" w:line="240" w:lineRule="auto"/>
      <w:outlineLvl w:val="0"/>
    </w:pPr>
    <w:rPr>
      <w:rFonts w:ascii="Arial" w:hAnsi="Arial"/>
      <w:color w:val="00778B"/>
      <w:sz w:val="36"/>
    </w:rPr>
  </w:style>
  <w:style w:type="paragraph" w:customStyle="1" w:styleId="FACSdotpoint">
    <w:name w:val="*FACS dotpoint"/>
    <w:basedOn w:val="FACStext"/>
    <w:qFormat/>
    <w:rsid w:val="003367CC"/>
    <w:pPr>
      <w:tabs>
        <w:tab w:val="left" w:pos="284"/>
      </w:tabs>
      <w:spacing w:before="60" w:after="60"/>
    </w:pPr>
  </w:style>
  <w:style w:type="character" w:styleId="Hyperlink">
    <w:name w:val="Hyperlink"/>
    <w:basedOn w:val="DefaultParagraphFont"/>
    <w:uiPriority w:val="99"/>
    <w:unhideWhenUsed/>
    <w:rsid w:val="003C5CD0"/>
    <w:rPr>
      <w:color w:val="0000FF" w:themeColor="hyperlink"/>
      <w:u w:val="single"/>
    </w:rPr>
  </w:style>
  <w:style w:type="paragraph" w:styleId="Header">
    <w:name w:val="header"/>
    <w:basedOn w:val="Normal"/>
    <w:link w:val="HeaderChar"/>
    <w:uiPriority w:val="99"/>
    <w:unhideWhenUsed/>
    <w:rsid w:val="00D56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771"/>
  </w:style>
  <w:style w:type="paragraph" w:styleId="Footer">
    <w:name w:val="footer"/>
    <w:basedOn w:val="Normal"/>
    <w:link w:val="FooterChar"/>
    <w:uiPriority w:val="99"/>
    <w:unhideWhenUsed/>
    <w:rsid w:val="00D56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771"/>
  </w:style>
  <w:style w:type="paragraph" w:styleId="BalloonText">
    <w:name w:val="Balloon Text"/>
    <w:basedOn w:val="Normal"/>
    <w:link w:val="BalloonTextChar"/>
    <w:uiPriority w:val="99"/>
    <w:semiHidden/>
    <w:unhideWhenUsed/>
    <w:rsid w:val="00D56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771"/>
    <w:rPr>
      <w:rFonts w:ascii="Tahoma" w:hAnsi="Tahoma" w:cs="Tahoma"/>
      <w:sz w:val="16"/>
      <w:szCs w:val="16"/>
    </w:rPr>
  </w:style>
  <w:style w:type="paragraph" w:customStyle="1" w:styleId="FACSsubhead">
    <w:name w:val="*FACS sub head"/>
    <w:qFormat/>
    <w:rsid w:val="00557D24"/>
    <w:pPr>
      <w:spacing w:before="240" w:after="0" w:line="240" w:lineRule="auto"/>
      <w:outlineLvl w:val="1"/>
    </w:pPr>
    <w:rPr>
      <w:rFonts w:ascii="Arial" w:hAnsi="Arial"/>
      <w:b/>
      <w:sz w:val="24"/>
    </w:rPr>
  </w:style>
  <w:style w:type="paragraph" w:customStyle="1" w:styleId="NewsletterHeading1">
    <w:name w:val="Newsletter Heading 1"/>
    <w:basedOn w:val="FACSstoryhead"/>
    <w:link w:val="NewsletterHeading1Char"/>
    <w:qFormat/>
    <w:rsid w:val="00B579F4"/>
  </w:style>
  <w:style w:type="paragraph" w:customStyle="1" w:styleId="NewsletterHeading2">
    <w:name w:val="Newsletter Heading 2"/>
    <w:basedOn w:val="FACSstoryhead"/>
    <w:link w:val="NewsletterHeading2Char"/>
    <w:qFormat/>
    <w:rsid w:val="00B579F4"/>
    <w:pPr>
      <w:spacing w:before="480"/>
    </w:pPr>
    <w:rPr>
      <w:b/>
      <w:sz w:val="24"/>
      <w:szCs w:val="24"/>
    </w:rPr>
  </w:style>
  <w:style w:type="character" w:customStyle="1" w:styleId="FACSstoryheadChar">
    <w:name w:val="*FACS story head Char"/>
    <w:basedOn w:val="DefaultParagraphFont"/>
    <w:link w:val="FACSstoryhead"/>
    <w:rsid w:val="00B579F4"/>
    <w:rPr>
      <w:rFonts w:ascii="Arial" w:hAnsi="Arial"/>
      <w:color w:val="00778B"/>
      <w:sz w:val="36"/>
    </w:rPr>
  </w:style>
  <w:style w:type="character" w:customStyle="1" w:styleId="NewsletterHeading1Char">
    <w:name w:val="Newsletter Heading 1 Char"/>
    <w:basedOn w:val="FACSstoryheadChar"/>
    <w:link w:val="NewsletterHeading1"/>
    <w:rsid w:val="00B579F4"/>
    <w:rPr>
      <w:rFonts w:ascii="Arial" w:hAnsi="Arial"/>
      <w:color w:val="00778B"/>
      <w:sz w:val="36"/>
    </w:rPr>
  </w:style>
  <w:style w:type="character" w:customStyle="1" w:styleId="NewsletterHeading2Char">
    <w:name w:val="Newsletter Heading 2 Char"/>
    <w:basedOn w:val="FACSstoryheadChar"/>
    <w:link w:val="NewsletterHeading2"/>
    <w:rsid w:val="00B579F4"/>
    <w:rPr>
      <w:rFonts w:ascii="Arial" w:hAnsi="Arial"/>
      <w:b/>
      <w:color w:val="00778B"/>
      <w:sz w:val="24"/>
      <w:szCs w:val="24"/>
    </w:rPr>
  </w:style>
  <w:style w:type="paragraph" w:styleId="Subtitle">
    <w:name w:val="Subtitle"/>
    <w:basedOn w:val="Normal"/>
    <w:next w:val="Normal"/>
    <w:link w:val="SubtitleChar"/>
    <w:qFormat/>
    <w:rsid w:val="0053027A"/>
    <w:pPr>
      <w:numPr>
        <w:ilvl w:val="1"/>
      </w:numPr>
      <w:spacing w:after="240"/>
    </w:pPr>
    <w:rPr>
      <w:rFonts w:asciiTheme="majorHAnsi" w:eastAsiaTheme="majorEastAsia" w:hAnsiTheme="majorHAnsi" w:cstheme="majorBidi"/>
      <w:i/>
      <w:iCs/>
      <w:color w:val="4F81BD" w:themeColor="accent1"/>
      <w:spacing w:val="15"/>
      <w:sz w:val="24"/>
      <w:szCs w:val="24"/>
      <w:lang w:eastAsia="en-AU"/>
    </w:rPr>
  </w:style>
  <w:style w:type="character" w:customStyle="1" w:styleId="SubtitleChar">
    <w:name w:val="Subtitle Char"/>
    <w:basedOn w:val="DefaultParagraphFont"/>
    <w:link w:val="Subtitle"/>
    <w:rsid w:val="0053027A"/>
    <w:rPr>
      <w:rFonts w:asciiTheme="majorHAnsi" w:eastAsiaTheme="majorEastAsia" w:hAnsiTheme="majorHAnsi" w:cstheme="majorBidi"/>
      <w:i/>
      <w:iCs/>
      <w:color w:val="4F81BD" w:themeColor="accent1"/>
      <w:spacing w:val="15"/>
      <w:sz w:val="24"/>
      <w:szCs w:val="24"/>
      <w:lang w:eastAsia="en-AU"/>
    </w:rPr>
  </w:style>
  <w:style w:type="paragraph" w:styleId="ListParagraph">
    <w:name w:val="List Paragraph"/>
    <w:basedOn w:val="Normal"/>
    <w:uiPriority w:val="34"/>
    <w:qFormat/>
    <w:rsid w:val="0053027A"/>
    <w:pPr>
      <w:spacing w:after="0" w:line="240" w:lineRule="auto"/>
      <w:ind w:left="720"/>
      <w:contextualSpacing/>
    </w:pPr>
    <w:rPr>
      <w:rFonts w:ascii="Times New Roman" w:eastAsia="Times New Roman" w:hAnsi="Times New Roman" w:cs="Times New Roman"/>
      <w:sz w:val="24"/>
      <w:szCs w:val="24"/>
      <w:lang w:eastAsia="en-AU"/>
    </w:rPr>
  </w:style>
  <w:style w:type="table" w:styleId="TableSimple2">
    <w:name w:val="Table Simple 2"/>
    <w:basedOn w:val="TableNormal"/>
    <w:rsid w:val="004B22AE"/>
    <w:pPr>
      <w:spacing w:after="0" w:line="240" w:lineRule="auto"/>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FollowedHyperlink">
    <w:name w:val="FollowedHyperlink"/>
    <w:basedOn w:val="DefaultParagraphFont"/>
    <w:uiPriority w:val="99"/>
    <w:semiHidden/>
    <w:unhideWhenUsed/>
    <w:rsid w:val="007401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Simple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Stext">
    <w:name w:val="*FACS text"/>
    <w:basedOn w:val="Normal"/>
    <w:qFormat/>
    <w:rsid w:val="00032DBD"/>
    <w:pPr>
      <w:spacing w:before="120" w:after="120" w:line="264" w:lineRule="auto"/>
    </w:pPr>
    <w:rPr>
      <w:rFonts w:ascii="Arial" w:hAnsi="Arial"/>
      <w:sz w:val="24"/>
    </w:rPr>
  </w:style>
  <w:style w:type="paragraph" w:customStyle="1" w:styleId="FACSstoryhead">
    <w:name w:val="*FACS story head"/>
    <w:link w:val="FACSstoryheadChar"/>
    <w:qFormat/>
    <w:rsid w:val="00B41F01"/>
    <w:pPr>
      <w:keepNext/>
      <w:pBdr>
        <w:bottom w:val="single" w:sz="4" w:space="1" w:color="auto"/>
      </w:pBdr>
      <w:spacing w:before="360" w:after="120" w:line="240" w:lineRule="auto"/>
      <w:outlineLvl w:val="0"/>
    </w:pPr>
    <w:rPr>
      <w:rFonts w:ascii="Arial" w:hAnsi="Arial"/>
      <w:color w:val="00778B"/>
      <w:sz w:val="36"/>
    </w:rPr>
  </w:style>
  <w:style w:type="paragraph" w:customStyle="1" w:styleId="FACSdotpoint">
    <w:name w:val="*FACS dotpoint"/>
    <w:basedOn w:val="FACStext"/>
    <w:qFormat/>
    <w:rsid w:val="003367CC"/>
    <w:pPr>
      <w:tabs>
        <w:tab w:val="left" w:pos="284"/>
      </w:tabs>
      <w:spacing w:before="60" w:after="60"/>
    </w:pPr>
  </w:style>
  <w:style w:type="character" w:styleId="Hyperlink">
    <w:name w:val="Hyperlink"/>
    <w:basedOn w:val="DefaultParagraphFont"/>
    <w:uiPriority w:val="99"/>
    <w:unhideWhenUsed/>
    <w:rsid w:val="003C5CD0"/>
    <w:rPr>
      <w:color w:val="0000FF" w:themeColor="hyperlink"/>
      <w:u w:val="single"/>
    </w:rPr>
  </w:style>
  <w:style w:type="paragraph" w:styleId="Header">
    <w:name w:val="header"/>
    <w:basedOn w:val="Normal"/>
    <w:link w:val="HeaderChar"/>
    <w:uiPriority w:val="99"/>
    <w:unhideWhenUsed/>
    <w:rsid w:val="00D56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771"/>
  </w:style>
  <w:style w:type="paragraph" w:styleId="Footer">
    <w:name w:val="footer"/>
    <w:basedOn w:val="Normal"/>
    <w:link w:val="FooterChar"/>
    <w:uiPriority w:val="99"/>
    <w:unhideWhenUsed/>
    <w:rsid w:val="00D56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771"/>
  </w:style>
  <w:style w:type="paragraph" w:styleId="BalloonText">
    <w:name w:val="Balloon Text"/>
    <w:basedOn w:val="Normal"/>
    <w:link w:val="BalloonTextChar"/>
    <w:uiPriority w:val="99"/>
    <w:semiHidden/>
    <w:unhideWhenUsed/>
    <w:rsid w:val="00D56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771"/>
    <w:rPr>
      <w:rFonts w:ascii="Tahoma" w:hAnsi="Tahoma" w:cs="Tahoma"/>
      <w:sz w:val="16"/>
      <w:szCs w:val="16"/>
    </w:rPr>
  </w:style>
  <w:style w:type="paragraph" w:customStyle="1" w:styleId="FACSsubhead">
    <w:name w:val="*FACS sub head"/>
    <w:qFormat/>
    <w:rsid w:val="00557D24"/>
    <w:pPr>
      <w:spacing w:before="240" w:after="0" w:line="240" w:lineRule="auto"/>
      <w:outlineLvl w:val="1"/>
    </w:pPr>
    <w:rPr>
      <w:rFonts w:ascii="Arial" w:hAnsi="Arial"/>
      <w:b/>
      <w:sz w:val="24"/>
    </w:rPr>
  </w:style>
  <w:style w:type="paragraph" w:customStyle="1" w:styleId="NewsletterHeading1">
    <w:name w:val="Newsletter Heading 1"/>
    <w:basedOn w:val="FACSstoryhead"/>
    <w:link w:val="NewsletterHeading1Char"/>
    <w:qFormat/>
    <w:rsid w:val="00B579F4"/>
  </w:style>
  <w:style w:type="paragraph" w:customStyle="1" w:styleId="NewsletterHeading2">
    <w:name w:val="Newsletter Heading 2"/>
    <w:basedOn w:val="FACSstoryhead"/>
    <w:link w:val="NewsletterHeading2Char"/>
    <w:qFormat/>
    <w:rsid w:val="00B579F4"/>
    <w:pPr>
      <w:spacing w:before="480"/>
    </w:pPr>
    <w:rPr>
      <w:b/>
      <w:sz w:val="24"/>
      <w:szCs w:val="24"/>
    </w:rPr>
  </w:style>
  <w:style w:type="character" w:customStyle="1" w:styleId="FACSstoryheadChar">
    <w:name w:val="*FACS story head Char"/>
    <w:basedOn w:val="DefaultParagraphFont"/>
    <w:link w:val="FACSstoryhead"/>
    <w:rsid w:val="00B579F4"/>
    <w:rPr>
      <w:rFonts w:ascii="Arial" w:hAnsi="Arial"/>
      <w:color w:val="00778B"/>
      <w:sz w:val="36"/>
    </w:rPr>
  </w:style>
  <w:style w:type="character" w:customStyle="1" w:styleId="NewsletterHeading1Char">
    <w:name w:val="Newsletter Heading 1 Char"/>
    <w:basedOn w:val="FACSstoryheadChar"/>
    <w:link w:val="NewsletterHeading1"/>
    <w:rsid w:val="00B579F4"/>
    <w:rPr>
      <w:rFonts w:ascii="Arial" w:hAnsi="Arial"/>
      <w:color w:val="00778B"/>
      <w:sz w:val="36"/>
    </w:rPr>
  </w:style>
  <w:style w:type="character" w:customStyle="1" w:styleId="NewsletterHeading2Char">
    <w:name w:val="Newsletter Heading 2 Char"/>
    <w:basedOn w:val="FACSstoryheadChar"/>
    <w:link w:val="NewsletterHeading2"/>
    <w:rsid w:val="00B579F4"/>
    <w:rPr>
      <w:rFonts w:ascii="Arial" w:hAnsi="Arial"/>
      <w:b/>
      <w:color w:val="00778B"/>
      <w:sz w:val="24"/>
      <w:szCs w:val="24"/>
    </w:rPr>
  </w:style>
  <w:style w:type="paragraph" w:styleId="Subtitle">
    <w:name w:val="Subtitle"/>
    <w:basedOn w:val="Normal"/>
    <w:next w:val="Normal"/>
    <w:link w:val="SubtitleChar"/>
    <w:qFormat/>
    <w:rsid w:val="0053027A"/>
    <w:pPr>
      <w:numPr>
        <w:ilvl w:val="1"/>
      </w:numPr>
      <w:spacing w:after="240"/>
    </w:pPr>
    <w:rPr>
      <w:rFonts w:asciiTheme="majorHAnsi" w:eastAsiaTheme="majorEastAsia" w:hAnsiTheme="majorHAnsi" w:cstheme="majorBidi"/>
      <w:i/>
      <w:iCs/>
      <w:color w:val="4F81BD" w:themeColor="accent1"/>
      <w:spacing w:val="15"/>
      <w:sz w:val="24"/>
      <w:szCs w:val="24"/>
      <w:lang w:eastAsia="en-AU"/>
    </w:rPr>
  </w:style>
  <w:style w:type="character" w:customStyle="1" w:styleId="SubtitleChar">
    <w:name w:val="Subtitle Char"/>
    <w:basedOn w:val="DefaultParagraphFont"/>
    <w:link w:val="Subtitle"/>
    <w:rsid w:val="0053027A"/>
    <w:rPr>
      <w:rFonts w:asciiTheme="majorHAnsi" w:eastAsiaTheme="majorEastAsia" w:hAnsiTheme="majorHAnsi" w:cstheme="majorBidi"/>
      <w:i/>
      <w:iCs/>
      <w:color w:val="4F81BD" w:themeColor="accent1"/>
      <w:spacing w:val="15"/>
      <w:sz w:val="24"/>
      <w:szCs w:val="24"/>
      <w:lang w:eastAsia="en-AU"/>
    </w:rPr>
  </w:style>
  <w:style w:type="paragraph" w:styleId="ListParagraph">
    <w:name w:val="List Paragraph"/>
    <w:basedOn w:val="Normal"/>
    <w:uiPriority w:val="34"/>
    <w:qFormat/>
    <w:rsid w:val="0053027A"/>
    <w:pPr>
      <w:spacing w:after="0" w:line="240" w:lineRule="auto"/>
      <w:ind w:left="720"/>
      <w:contextualSpacing/>
    </w:pPr>
    <w:rPr>
      <w:rFonts w:ascii="Times New Roman" w:eastAsia="Times New Roman" w:hAnsi="Times New Roman" w:cs="Times New Roman"/>
      <w:sz w:val="24"/>
      <w:szCs w:val="24"/>
      <w:lang w:eastAsia="en-AU"/>
    </w:rPr>
  </w:style>
  <w:style w:type="table" w:styleId="TableSimple2">
    <w:name w:val="Table Simple 2"/>
    <w:basedOn w:val="TableNormal"/>
    <w:rsid w:val="004B22AE"/>
    <w:pPr>
      <w:spacing w:after="0" w:line="240" w:lineRule="auto"/>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FollowedHyperlink">
    <w:name w:val="FollowedHyperlink"/>
    <w:basedOn w:val="DefaultParagraphFont"/>
    <w:uiPriority w:val="99"/>
    <w:semiHidden/>
    <w:unhideWhenUsed/>
    <w:rsid w:val="007401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EM9Fn9aOG8" TargetMode="External"/><Relationship Id="rId13" Type="http://schemas.openxmlformats.org/officeDocument/2006/relationships/hyperlink" Target="https://youtu.be/bEM9Fn9aOG8" TargetMode="External"/><Relationship Id="rId18" Type="http://schemas.openxmlformats.org/officeDocument/2006/relationships/hyperlink" Target="https://www.youtube.com/watch?v=mCCjvwpLCb8&amp;feature=youtu.b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mCCjvwpLCb8&amp;feature=youtu.be" TargetMode="External"/><Relationship Id="rId17" Type="http://schemas.openxmlformats.org/officeDocument/2006/relationships/hyperlink" Target="http://www.ageing.nsw.gov.au/about_us/news/liveable-communities-grants-program" TargetMode="External"/><Relationship Id="rId2" Type="http://schemas.openxmlformats.org/officeDocument/2006/relationships/styles" Target="styles.xml"/><Relationship Id="rId16" Type="http://schemas.openxmlformats.org/officeDocument/2006/relationships/hyperlink" Target="https://www.youtube.com/watch?v=3mzG6sKcSs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3mzG6sKcSsM" TargetMode="External"/><Relationship Id="rId5" Type="http://schemas.openxmlformats.org/officeDocument/2006/relationships/webSettings" Target="webSettings.xml"/><Relationship Id="rId15" Type="http://schemas.openxmlformats.org/officeDocument/2006/relationships/hyperlink" Target="https://www.youtube.com/watch?v=FZfOVNwjFU0" TargetMode="External"/><Relationship Id="rId10" Type="http://schemas.openxmlformats.org/officeDocument/2006/relationships/hyperlink" Target="https://www.youtube.com/watch?v=FZfOVNwjFU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vE2HgtoOE7g" TargetMode="External"/><Relationship Id="rId14" Type="http://schemas.openxmlformats.org/officeDocument/2006/relationships/hyperlink" Target="https://www.youtube.com/watch?v=vE2HgtoOE7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161FBF54</Template>
  <TotalTime>14</TotalTime>
  <Pages>4</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2015-12-14T01:34:00Z</dcterms:created>
  <dcterms:modified xsi:type="dcterms:W3CDTF">2015-12-14T03:35:00Z</dcterms:modified>
</cp:coreProperties>
</file>